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E3" w:rsidRDefault="00FD0EE3">
      <w:pPr>
        <w:pStyle w:val="Tekstpodstawowy"/>
        <w:rPr>
          <w:sz w:val="20"/>
        </w:rPr>
      </w:pPr>
    </w:p>
    <w:p w:rsidR="00FD0EE3" w:rsidRDefault="00FD0EE3">
      <w:pPr>
        <w:pStyle w:val="Tekstpodstawowy"/>
        <w:rPr>
          <w:sz w:val="20"/>
        </w:rPr>
      </w:pPr>
    </w:p>
    <w:p w:rsidR="00FD0EE3" w:rsidRDefault="00FD0EE3">
      <w:pPr>
        <w:pStyle w:val="Tekstpodstawowy"/>
        <w:spacing w:before="2"/>
        <w:rPr>
          <w:sz w:val="2"/>
        </w:rPr>
      </w:pPr>
    </w:p>
    <w:tbl>
      <w:tblPr>
        <w:tblStyle w:val="TableNormal"/>
        <w:tblW w:w="11058" w:type="dxa"/>
        <w:tblInd w:w="-9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93"/>
        <w:gridCol w:w="6112"/>
        <w:gridCol w:w="547"/>
        <w:gridCol w:w="582"/>
        <w:gridCol w:w="1072"/>
        <w:gridCol w:w="1285"/>
      </w:tblGrid>
      <w:tr w:rsidR="0045184C" w:rsidTr="0045184C">
        <w:trPr>
          <w:trHeight w:val="234"/>
        </w:trPr>
        <w:tc>
          <w:tcPr>
            <w:tcW w:w="567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158"/>
              <w:rPr>
                <w:sz w:val="16"/>
              </w:rPr>
            </w:pPr>
            <w:proofErr w:type="spellStart"/>
            <w:r>
              <w:rPr>
                <w:sz w:val="16"/>
              </w:rPr>
              <w:t>Nr</w:t>
            </w:r>
            <w:proofErr w:type="spellEnd"/>
          </w:p>
        </w:tc>
        <w:tc>
          <w:tcPr>
            <w:tcW w:w="893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186"/>
              <w:rPr>
                <w:sz w:val="16"/>
              </w:rPr>
            </w:pPr>
            <w:proofErr w:type="spellStart"/>
            <w:r>
              <w:rPr>
                <w:sz w:val="16"/>
              </w:rPr>
              <w:t>Podstawa</w:t>
            </w:r>
            <w:proofErr w:type="spellEnd"/>
          </w:p>
        </w:tc>
        <w:tc>
          <w:tcPr>
            <w:tcW w:w="6659" w:type="dxa"/>
            <w:gridSpan w:val="2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Opis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robót</w:t>
            </w:r>
            <w:proofErr w:type="spellEnd"/>
          </w:p>
        </w:tc>
        <w:tc>
          <w:tcPr>
            <w:tcW w:w="582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161" w:right="162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Jm</w:t>
            </w:r>
            <w:proofErr w:type="spellEnd"/>
          </w:p>
        </w:tc>
        <w:tc>
          <w:tcPr>
            <w:tcW w:w="1072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354" w:right="36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Ilość</w:t>
            </w:r>
            <w:proofErr w:type="spellEnd"/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354" w:right="361"/>
              <w:jc w:val="center"/>
              <w:rPr>
                <w:sz w:val="16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93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659" w:type="dxa"/>
            <w:gridSpan w:val="2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11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 PRACE PRZYGOTOWAWCZE</w:t>
            </w:r>
          </w:p>
        </w:tc>
        <w:tc>
          <w:tcPr>
            <w:tcW w:w="582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2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85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</w:tcPr>
          <w:p w:rsidR="0045184C" w:rsidRDefault="0045184C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893" w:type="dxa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4-01 0354/07</w:t>
            </w:r>
          </w:p>
        </w:tc>
        <w:tc>
          <w:tcPr>
            <w:tcW w:w="6659" w:type="dxa"/>
            <w:gridSpan w:val="2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Wykucie z muru ościeżnic stalowych o powierzchni do 2m2</w:t>
            </w:r>
          </w:p>
        </w:tc>
        <w:tc>
          <w:tcPr>
            <w:tcW w:w="582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1" w:right="162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4-04 0102/02</w:t>
            </w:r>
          </w:p>
        </w:tc>
        <w:tc>
          <w:tcPr>
            <w:tcW w:w="6659" w:type="dxa"/>
            <w:gridSpan w:val="2"/>
            <w:vMerge w:val="restart"/>
          </w:tcPr>
          <w:p w:rsidR="0045184C" w:rsidRPr="00F653D1" w:rsidRDefault="0045184C">
            <w:pPr>
              <w:pStyle w:val="TableParagraph"/>
              <w:spacing w:before="11" w:line="232" w:lineRule="auto"/>
              <w:ind w:left="47" w:right="136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Rozebranie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murów</w:t>
            </w:r>
            <w:r w:rsidRPr="00F653D1">
              <w:rPr>
                <w:spacing w:val="-14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i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słupów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cegły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w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budynkach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o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wysokości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do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9,0m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(do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2</w:t>
            </w:r>
            <w:r w:rsidRPr="00F653D1">
              <w:rPr>
                <w:spacing w:val="-9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kondygnacji)</w:t>
            </w:r>
            <w:r w:rsidRPr="00F653D1">
              <w:rPr>
                <w:spacing w:val="-10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na</w:t>
            </w:r>
            <w:r w:rsidRPr="00F653D1">
              <w:rPr>
                <w:spacing w:val="-9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 xml:space="preserve">zaprawie </w:t>
            </w:r>
            <w:r w:rsidRPr="00F653D1">
              <w:rPr>
                <w:spacing w:val="-3"/>
                <w:sz w:val="16"/>
                <w:lang w:val="pl-PL"/>
              </w:rPr>
              <w:t>cementowo-wapiennej powyżej poziomu</w:t>
            </w:r>
            <w:r w:rsidRPr="00F653D1">
              <w:rPr>
                <w:spacing w:val="-1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terenu</w:t>
            </w:r>
          </w:p>
          <w:p w:rsidR="0045184C" w:rsidRDefault="0045184C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((1,60+1,00+0,85+5,17+1,90+4,20+4,80+2,70+0,22)*3,00+1,20*2,20)*0,30</w:t>
            </w:r>
          </w:p>
          <w:p w:rsidR="0045184C" w:rsidRDefault="0045184C">
            <w:pPr>
              <w:pStyle w:val="TableParagraph"/>
              <w:spacing w:before="37"/>
              <w:ind w:right="81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20,988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659" w:type="dxa"/>
            <w:gridSpan w:val="2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20,988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62" w:firstLine="81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indywidualna</w:t>
            </w:r>
            <w:proofErr w:type="spellEnd"/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Default="0045184C">
            <w:pPr>
              <w:pStyle w:val="TableParagraph"/>
              <w:spacing w:line="513" w:lineRule="auto"/>
              <w:ind w:left="47" w:right="4425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Rozbiórka</w:t>
            </w:r>
            <w:proofErr w:type="spellEnd"/>
            <w:r>
              <w:rPr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sufitu</w:t>
            </w:r>
            <w:proofErr w:type="spellEnd"/>
            <w:r>
              <w:rPr>
                <w:w w:val="95"/>
                <w:sz w:val="16"/>
              </w:rPr>
              <w:t xml:space="preserve"> </w:t>
            </w:r>
            <w:r>
              <w:rPr>
                <w:sz w:val="16"/>
              </w:rPr>
              <w:t>5,34*1,90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1"/>
              <w:rPr>
                <w:sz w:val="17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2003/02</w:t>
            </w:r>
          </w:p>
        </w:tc>
        <w:tc>
          <w:tcPr>
            <w:tcW w:w="6659" w:type="dxa"/>
            <w:gridSpan w:val="2"/>
            <w:vMerge w:val="restart"/>
          </w:tcPr>
          <w:p w:rsidR="0045184C" w:rsidRPr="00F653D1" w:rsidRDefault="0045184C">
            <w:pPr>
              <w:pStyle w:val="TableParagraph"/>
              <w:spacing w:before="11" w:line="232" w:lineRule="auto"/>
              <w:ind w:left="47" w:right="369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Ścianki działowe GR 100-01 z płyt </w:t>
            </w:r>
            <w:r w:rsidRPr="00F653D1">
              <w:rPr>
                <w:spacing w:val="-3"/>
                <w:sz w:val="16"/>
                <w:lang w:val="pl-PL"/>
              </w:rPr>
              <w:t xml:space="preserve">gipsowo-kartonowych </w:t>
            </w:r>
            <w:r w:rsidRPr="00F653D1">
              <w:rPr>
                <w:sz w:val="16"/>
                <w:lang w:val="pl-PL"/>
              </w:rPr>
              <w:t xml:space="preserve">na rusztach </w:t>
            </w:r>
            <w:r w:rsidRPr="00F653D1">
              <w:rPr>
                <w:spacing w:val="-3"/>
                <w:sz w:val="16"/>
                <w:lang w:val="pl-PL"/>
              </w:rPr>
              <w:t xml:space="preserve">metalowych pojedynczych </w:t>
            </w:r>
            <w:r w:rsidRPr="00F653D1">
              <w:rPr>
                <w:sz w:val="16"/>
                <w:lang w:val="pl-PL"/>
              </w:rPr>
              <w:t xml:space="preserve">z pokryciem </w:t>
            </w:r>
            <w:r w:rsidRPr="00F653D1">
              <w:rPr>
                <w:spacing w:val="-3"/>
                <w:sz w:val="16"/>
                <w:lang w:val="pl-PL"/>
              </w:rPr>
              <w:t>obustronnym, jednowarstwowo</w:t>
            </w:r>
          </w:p>
          <w:p w:rsidR="0045184C" w:rsidRDefault="0045184C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(6,10+2,26+3,61+2,19+1,82+5,43+1,96)*3,00</w:t>
            </w:r>
          </w:p>
          <w:p w:rsidR="0045184C" w:rsidRDefault="0045184C">
            <w:pPr>
              <w:pStyle w:val="TableParagraph"/>
              <w:spacing w:before="37"/>
              <w:ind w:right="81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 w:rsidP="005333EB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70,110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659" w:type="dxa"/>
            <w:gridSpan w:val="2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70,110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w w:val="95"/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2007/04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spacing w:before="11" w:line="232" w:lineRule="auto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Konstrukcje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podwójne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rusztów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kształtowników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metalowych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na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stropach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pod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okładziny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 xml:space="preserve">płyt </w:t>
            </w:r>
            <w:r w:rsidRPr="00F653D1">
              <w:rPr>
                <w:spacing w:val="-4"/>
                <w:sz w:val="16"/>
                <w:lang w:val="pl-PL"/>
              </w:rPr>
              <w:t>gipsowych</w:t>
            </w:r>
          </w:p>
          <w:p w:rsidR="0045184C" w:rsidRDefault="0045184C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5,34*1,90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1"/>
              <w:rPr>
                <w:sz w:val="17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2011/01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Default="0045184C">
            <w:pPr>
              <w:pStyle w:val="TableParagraph"/>
              <w:spacing w:line="513" w:lineRule="auto"/>
              <w:ind w:left="47" w:right="4065"/>
              <w:rPr>
                <w:sz w:val="16"/>
              </w:rPr>
            </w:pPr>
            <w:proofErr w:type="spellStart"/>
            <w:r>
              <w:rPr>
                <w:sz w:val="16"/>
              </w:rPr>
              <w:t>Okładziny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gipsowo-kartonowe</w:t>
            </w:r>
            <w:proofErr w:type="spellEnd"/>
            <w:r>
              <w:rPr>
                <w:sz w:val="16"/>
              </w:rPr>
              <w:t xml:space="preserve"> 5,34*1,90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1"/>
              <w:rPr>
                <w:sz w:val="17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0126/05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Default="0045184C">
            <w:pPr>
              <w:pStyle w:val="TableParagraph"/>
              <w:spacing w:line="513" w:lineRule="auto"/>
              <w:ind w:left="47" w:right="3461"/>
              <w:rPr>
                <w:sz w:val="16"/>
              </w:rPr>
            </w:pPr>
            <w:proofErr w:type="spellStart"/>
            <w:r>
              <w:rPr>
                <w:spacing w:val="-3"/>
                <w:sz w:val="16"/>
              </w:rPr>
              <w:t>Ułożenie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nadproży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pacing w:val="-3"/>
                <w:sz w:val="16"/>
              </w:rPr>
              <w:t>prefabrykowanych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1,50*3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1"/>
              <w:rPr>
                <w:sz w:val="17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4,500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4,500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1001/05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spacing w:before="11" w:line="232" w:lineRule="auto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Okna </w:t>
            </w:r>
            <w:r w:rsidRPr="00F653D1">
              <w:rPr>
                <w:spacing w:val="-7"/>
                <w:sz w:val="16"/>
                <w:lang w:val="pl-PL"/>
              </w:rPr>
              <w:t xml:space="preserve">PCV, </w:t>
            </w:r>
            <w:r w:rsidRPr="00F653D1">
              <w:rPr>
                <w:spacing w:val="-3"/>
                <w:sz w:val="16"/>
                <w:lang w:val="pl-PL"/>
              </w:rPr>
              <w:t xml:space="preserve">trzyszybowe budownictwa mieszkaniowego, fabrycznie wykończone, jednodzielne </w:t>
            </w:r>
            <w:r w:rsidRPr="00F653D1">
              <w:rPr>
                <w:sz w:val="16"/>
                <w:lang w:val="pl-PL"/>
              </w:rPr>
              <w:t xml:space="preserve">o </w:t>
            </w:r>
            <w:r w:rsidRPr="00F653D1">
              <w:rPr>
                <w:spacing w:val="-3"/>
                <w:sz w:val="16"/>
                <w:lang w:val="pl-PL"/>
              </w:rPr>
              <w:t xml:space="preserve">powierzchni </w:t>
            </w:r>
            <w:r w:rsidRPr="00F653D1">
              <w:rPr>
                <w:sz w:val="16"/>
                <w:lang w:val="pl-PL"/>
              </w:rPr>
              <w:t>do 1,0m2</w:t>
            </w:r>
          </w:p>
          <w:p w:rsidR="0045184C" w:rsidRDefault="0045184C">
            <w:pPr>
              <w:pStyle w:val="TableParagraph"/>
              <w:spacing w:before="32"/>
              <w:ind w:left="47"/>
              <w:rPr>
                <w:sz w:val="16"/>
              </w:rPr>
            </w:pPr>
            <w:r>
              <w:rPr>
                <w:sz w:val="16"/>
              </w:rPr>
              <w:t>0,52*2,20*2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1"/>
              <w:rPr>
                <w:sz w:val="17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2,288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2,288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1102/02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spacing w:line="513" w:lineRule="auto"/>
              <w:ind w:left="47"/>
              <w:rPr>
                <w:sz w:val="16"/>
                <w:lang w:val="pl-PL"/>
              </w:rPr>
            </w:pPr>
            <w:r w:rsidRPr="00F653D1">
              <w:rPr>
                <w:spacing w:val="-4"/>
                <w:sz w:val="16"/>
                <w:lang w:val="pl-PL"/>
              </w:rPr>
              <w:t>Warstwy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wyrównawcze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zaprawy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4"/>
                <w:sz w:val="16"/>
                <w:lang w:val="pl-PL"/>
              </w:rPr>
              <w:t>cementowej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grubości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20mm</w:t>
            </w:r>
            <w:r w:rsidRPr="00F653D1">
              <w:rPr>
                <w:spacing w:val="-13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pod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posadzki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zatarte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na</w:t>
            </w:r>
            <w:r w:rsidRPr="00F653D1">
              <w:rPr>
                <w:spacing w:val="-9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gładko 16,30*6,08+4,15*9,45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11"/>
              <w:rPr>
                <w:sz w:val="17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5" w:hanging="72"/>
              <w:rPr>
                <w:sz w:val="16"/>
              </w:rPr>
            </w:pPr>
            <w:r>
              <w:rPr>
                <w:sz w:val="16"/>
              </w:rPr>
              <w:t>KNR 2-02 1112/02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spacing w:line="513" w:lineRule="auto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Posadzki</w:t>
            </w:r>
            <w:r w:rsidRPr="00F653D1">
              <w:rPr>
                <w:spacing w:val="-14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wykładzin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tworzyw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sztucznych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rulonowych</w:t>
            </w:r>
            <w:r w:rsidRPr="00F653D1">
              <w:rPr>
                <w:spacing w:val="-14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Lentex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5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warstwą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izolacyjną 16,30*6,08+4,15*9,45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11"/>
              <w:rPr>
                <w:sz w:val="17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830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0-23 2611/02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Przygotowanie podłoża poprzez jednokrotne gruntowanie emulsją ATLAS UNI-GRUNT</w:t>
            </w:r>
          </w:p>
          <w:p w:rsidR="0045184C" w:rsidRPr="00F653D1" w:rsidRDefault="0045184C">
            <w:pPr>
              <w:pStyle w:val="TableParagraph"/>
              <w:spacing w:before="3"/>
              <w:rPr>
                <w:sz w:val="18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sufit</w:t>
            </w:r>
            <w:proofErr w:type="spellEnd"/>
            <w:r>
              <w:rPr>
                <w:sz w:val="16"/>
              </w:rPr>
              <w:t xml:space="preserve"> 16,30*6,08+4,15*9,45</w:t>
            </w:r>
          </w:p>
          <w:p w:rsidR="0045184C" w:rsidRDefault="0045184C">
            <w:pPr>
              <w:pStyle w:val="TableParagraph"/>
              <w:spacing w:before="37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ściana</w:t>
            </w:r>
            <w:proofErr w:type="spellEnd"/>
            <w:r>
              <w:rPr>
                <w:sz w:val="16"/>
              </w:rPr>
              <w:t xml:space="preserve"> (16,30*4+6,08*6+4,15*4)*3,00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2"/>
              <w:rPr>
                <w:sz w:val="19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57" w:line="220" w:lineRule="atLeast"/>
              <w:ind w:left="184" w:right="4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  <w:proofErr w:type="spellStart"/>
            <w:r>
              <w:rPr>
                <w:sz w:val="16"/>
              </w:rPr>
              <w:t>m2</w:t>
            </w:r>
            <w:proofErr w:type="spellEnd"/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490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  <w:p w:rsidR="0045184C" w:rsidRDefault="0045184C">
            <w:pPr>
              <w:pStyle w:val="TableParagraph"/>
              <w:spacing w:before="37"/>
              <w:ind w:left="490"/>
              <w:rPr>
                <w:sz w:val="16"/>
              </w:rPr>
            </w:pPr>
            <w:r>
              <w:rPr>
                <w:sz w:val="16"/>
              </w:rPr>
              <w:t>354,840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493,162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830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0815/04</w:t>
            </w:r>
          </w:p>
        </w:tc>
        <w:tc>
          <w:tcPr>
            <w:tcW w:w="6659" w:type="dxa"/>
            <w:gridSpan w:val="2"/>
            <w:vMerge w:val="restart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Gładzie gipsowe dwuwarstwowe na ścianach z elementów prefabrykowanych i betonów wylewanych</w:t>
            </w:r>
          </w:p>
          <w:p w:rsidR="0045184C" w:rsidRPr="00F653D1" w:rsidRDefault="0045184C">
            <w:pPr>
              <w:pStyle w:val="TableParagraph"/>
              <w:spacing w:before="3"/>
              <w:rPr>
                <w:sz w:val="18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sufit</w:t>
            </w:r>
            <w:proofErr w:type="spellEnd"/>
            <w:r>
              <w:rPr>
                <w:sz w:val="16"/>
              </w:rPr>
              <w:t xml:space="preserve"> 16,30*6,08+4,15*9,45</w:t>
            </w:r>
          </w:p>
          <w:p w:rsidR="0045184C" w:rsidRDefault="0045184C">
            <w:pPr>
              <w:pStyle w:val="TableParagraph"/>
              <w:spacing w:before="37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ściana</w:t>
            </w:r>
            <w:proofErr w:type="spellEnd"/>
            <w:r>
              <w:rPr>
                <w:sz w:val="16"/>
              </w:rPr>
              <w:t xml:space="preserve"> (16,30*4+6,08*6+4,15*4)*3,00</w:t>
            </w:r>
          </w:p>
          <w:p w:rsidR="0045184C" w:rsidRDefault="0045184C">
            <w:pPr>
              <w:pStyle w:val="TableParagraph"/>
              <w:spacing w:before="36"/>
              <w:ind w:right="81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57" w:line="220" w:lineRule="atLeast"/>
              <w:ind w:left="184" w:right="4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  <w:proofErr w:type="spellStart"/>
            <w:r>
              <w:rPr>
                <w:sz w:val="16"/>
              </w:rPr>
              <w:t>m2</w:t>
            </w:r>
            <w:proofErr w:type="spellEnd"/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490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  <w:p w:rsidR="0045184C" w:rsidRDefault="0045184C">
            <w:pPr>
              <w:pStyle w:val="TableParagraph"/>
              <w:spacing w:before="37"/>
              <w:ind w:left="490"/>
              <w:rPr>
                <w:sz w:val="16"/>
              </w:rPr>
            </w:pPr>
            <w:r>
              <w:rPr>
                <w:sz w:val="16"/>
              </w:rPr>
              <w:t>354,840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659" w:type="dxa"/>
            <w:gridSpan w:val="2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493,162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830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1505/01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Dwukrotne malowanie farbami emulsyjnymi wewnętrznych tynków gładkich bez gruntowania</w:t>
            </w:r>
          </w:p>
          <w:p w:rsidR="0045184C" w:rsidRPr="00F653D1" w:rsidRDefault="0045184C">
            <w:pPr>
              <w:pStyle w:val="TableParagraph"/>
              <w:spacing w:before="3"/>
              <w:rPr>
                <w:sz w:val="18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sufit</w:t>
            </w:r>
            <w:proofErr w:type="spellEnd"/>
            <w:r>
              <w:rPr>
                <w:sz w:val="16"/>
              </w:rPr>
              <w:t xml:space="preserve"> 16,30*6,08+4,15*9,45</w:t>
            </w:r>
          </w:p>
          <w:p w:rsidR="0045184C" w:rsidRDefault="0045184C">
            <w:pPr>
              <w:pStyle w:val="TableParagraph"/>
              <w:spacing w:before="37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ściana</w:t>
            </w:r>
            <w:proofErr w:type="spellEnd"/>
            <w:r>
              <w:rPr>
                <w:sz w:val="16"/>
              </w:rPr>
              <w:t xml:space="preserve"> (16,30*4+6,08*6+4,15*4)*3,00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2"/>
              <w:rPr>
                <w:sz w:val="19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57" w:line="220" w:lineRule="atLeast"/>
              <w:ind w:left="184" w:right="4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  <w:proofErr w:type="spellStart"/>
            <w:r>
              <w:rPr>
                <w:sz w:val="16"/>
              </w:rPr>
              <w:t>m2</w:t>
            </w:r>
            <w:proofErr w:type="spellEnd"/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490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  <w:p w:rsidR="0045184C" w:rsidRDefault="0045184C">
            <w:pPr>
              <w:pStyle w:val="TableParagraph"/>
              <w:spacing w:before="37"/>
              <w:ind w:left="490"/>
              <w:rPr>
                <w:sz w:val="16"/>
              </w:rPr>
            </w:pPr>
            <w:r>
              <w:rPr>
                <w:sz w:val="16"/>
              </w:rPr>
              <w:t>354,840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493,162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1104/01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Pr="00F653D1" w:rsidRDefault="0045184C">
            <w:pPr>
              <w:pStyle w:val="TableParagraph"/>
              <w:spacing w:line="513" w:lineRule="auto"/>
              <w:ind w:left="47" w:right="579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Posadzki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jedno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i</w:t>
            </w:r>
            <w:r w:rsidRPr="00F653D1">
              <w:rPr>
                <w:spacing w:val="-16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dwubarwne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z</w:t>
            </w:r>
            <w:r w:rsidRPr="00F653D1">
              <w:rPr>
                <w:spacing w:val="-18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płytek</w:t>
            </w:r>
            <w:r w:rsidRPr="00F653D1">
              <w:rPr>
                <w:spacing w:val="-14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ceramicznych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terakotowych</w:t>
            </w:r>
            <w:r w:rsidRPr="00F653D1">
              <w:rPr>
                <w:spacing w:val="-17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naklejanych 1,60*1,51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11"/>
              <w:rPr>
                <w:sz w:val="17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2,416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2,416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  <w:vMerge w:val="restart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93" w:type="dxa"/>
            <w:vMerge w:val="restart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0822/02</w:t>
            </w:r>
          </w:p>
        </w:tc>
        <w:tc>
          <w:tcPr>
            <w:tcW w:w="6112" w:type="dxa"/>
            <w:vMerge w:val="restart"/>
            <w:tcBorders>
              <w:right w:val="nil"/>
            </w:tcBorders>
          </w:tcPr>
          <w:p w:rsidR="0045184C" w:rsidRDefault="0045184C">
            <w:pPr>
              <w:pStyle w:val="TableParagraph"/>
              <w:spacing w:line="513" w:lineRule="auto"/>
              <w:ind w:left="47" w:right="3461"/>
              <w:rPr>
                <w:sz w:val="16"/>
              </w:rPr>
            </w:pPr>
            <w:proofErr w:type="spellStart"/>
            <w:r>
              <w:rPr>
                <w:sz w:val="16"/>
              </w:rPr>
              <w:t>Licowanie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ścian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płytkami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terakotowymi</w:t>
            </w:r>
            <w:proofErr w:type="spellEnd"/>
            <w:r>
              <w:rPr>
                <w:sz w:val="16"/>
              </w:rPr>
              <w:t xml:space="preserve"> (1,60*2+1,51*2)*3,00</w:t>
            </w:r>
          </w:p>
        </w:tc>
        <w:tc>
          <w:tcPr>
            <w:tcW w:w="547" w:type="dxa"/>
            <w:vMerge w:val="restart"/>
            <w:tcBorders>
              <w:left w:val="nil"/>
            </w:tcBorders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11"/>
              <w:rPr>
                <w:sz w:val="17"/>
              </w:rPr>
            </w:pPr>
          </w:p>
          <w:p w:rsidR="0045184C" w:rsidRDefault="0045184C">
            <w:pPr>
              <w:pStyle w:val="TableParagraph"/>
              <w:spacing w:before="0"/>
              <w:ind w:left="81"/>
              <w:rPr>
                <w:sz w:val="16"/>
              </w:rPr>
            </w:pPr>
            <w:proofErr w:type="spellStart"/>
            <w:r>
              <w:rPr>
                <w:sz w:val="16"/>
              </w:rPr>
              <w:t>razem</w:t>
            </w:r>
            <w:proofErr w:type="spellEnd"/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18,660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215"/>
        </w:trPr>
        <w:tc>
          <w:tcPr>
            <w:tcW w:w="567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6112" w:type="dxa"/>
            <w:vMerge/>
            <w:tcBorders>
              <w:top w:val="nil"/>
              <w:righ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</w:tcBorders>
          </w:tcPr>
          <w:p w:rsidR="0045184C" w:rsidRDefault="0045184C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</w:tcPr>
          <w:p w:rsidR="0045184C" w:rsidRDefault="0045184C">
            <w:pPr>
              <w:pStyle w:val="TableParagraph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18,660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ind w:right="46"/>
              <w:jc w:val="right"/>
              <w:rPr>
                <w:sz w:val="16"/>
              </w:rPr>
            </w:pPr>
          </w:p>
        </w:tc>
      </w:tr>
      <w:tr w:rsidR="0045184C" w:rsidTr="0045184C">
        <w:trPr>
          <w:trHeight w:val="609"/>
        </w:trPr>
        <w:tc>
          <w:tcPr>
            <w:tcW w:w="567" w:type="dxa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93" w:type="dxa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2-02 1017/01</w:t>
            </w:r>
          </w:p>
        </w:tc>
        <w:tc>
          <w:tcPr>
            <w:tcW w:w="6659" w:type="dxa"/>
            <w:gridSpan w:val="2"/>
          </w:tcPr>
          <w:p w:rsidR="0045184C" w:rsidRPr="00F653D1" w:rsidRDefault="0045184C">
            <w:pPr>
              <w:pStyle w:val="TableParagraph"/>
              <w:spacing w:before="11" w:line="232" w:lineRule="auto"/>
              <w:ind w:left="47" w:right="51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Skrzydła</w:t>
            </w:r>
            <w:r w:rsidRPr="00F653D1">
              <w:rPr>
                <w:spacing w:val="-8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drzwiowe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płytowe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wewnętrzne,</w:t>
            </w:r>
            <w:r w:rsidRPr="00F653D1">
              <w:rPr>
                <w:spacing w:val="-10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jednodzielne</w:t>
            </w:r>
            <w:r w:rsidRPr="00F653D1">
              <w:rPr>
                <w:spacing w:val="-11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wewnątrz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lokalowe,</w:t>
            </w:r>
            <w:r w:rsidRPr="00F653D1">
              <w:rPr>
                <w:spacing w:val="-10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fabrycznie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>wykończone</w:t>
            </w:r>
            <w:r w:rsidRPr="00F653D1">
              <w:rPr>
                <w:spacing w:val="-12"/>
                <w:sz w:val="16"/>
                <w:lang w:val="pl-PL"/>
              </w:rPr>
              <w:t xml:space="preserve"> </w:t>
            </w:r>
            <w:r w:rsidRPr="00F653D1">
              <w:rPr>
                <w:spacing w:val="-3"/>
                <w:sz w:val="16"/>
                <w:lang w:val="pl-PL"/>
              </w:rPr>
              <w:t xml:space="preserve">pełne </w:t>
            </w:r>
            <w:r w:rsidRPr="00F653D1">
              <w:rPr>
                <w:sz w:val="16"/>
                <w:lang w:val="pl-PL"/>
              </w:rPr>
              <w:t xml:space="preserve">o </w:t>
            </w:r>
            <w:r w:rsidRPr="00F653D1">
              <w:rPr>
                <w:spacing w:val="-3"/>
                <w:sz w:val="16"/>
                <w:lang w:val="pl-PL"/>
              </w:rPr>
              <w:t xml:space="preserve">powierzchni </w:t>
            </w:r>
            <w:r w:rsidRPr="00F653D1">
              <w:rPr>
                <w:sz w:val="16"/>
                <w:lang w:val="pl-PL"/>
              </w:rPr>
              <w:t>do</w:t>
            </w:r>
            <w:r w:rsidRPr="00F653D1">
              <w:rPr>
                <w:spacing w:val="-9"/>
                <w:sz w:val="16"/>
                <w:lang w:val="pl-PL"/>
              </w:rPr>
              <w:t xml:space="preserve"> </w:t>
            </w:r>
            <w:r w:rsidRPr="00F653D1">
              <w:rPr>
                <w:sz w:val="16"/>
                <w:lang w:val="pl-PL"/>
              </w:rPr>
              <w:t>1,60m2</w:t>
            </w:r>
          </w:p>
        </w:tc>
        <w:tc>
          <w:tcPr>
            <w:tcW w:w="582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59" w:right="168"/>
              <w:jc w:val="center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45184C">
        <w:trPr>
          <w:trHeight w:val="604"/>
        </w:trPr>
        <w:tc>
          <w:tcPr>
            <w:tcW w:w="567" w:type="dxa"/>
          </w:tcPr>
          <w:p w:rsidR="0045184C" w:rsidRDefault="0045184C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893" w:type="dxa"/>
          </w:tcPr>
          <w:p w:rsidR="0045184C" w:rsidRDefault="0045184C">
            <w:pPr>
              <w:pStyle w:val="TableParagraph"/>
              <w:spacing w:before="11" w:line="232" w:lineRule="auto"/>
              <w:ind w:left="62" w:firstLine="81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indywidualna</w:t>
            </w:r>
            <w:proofErr w:type="spellEnd"/>
          </w:p>
        </w:tc>
        <w:tc>
          <w:tcPr>
            <w:tcW w:w="6659" w:type="dxa"/>
            <w:gridSpan w:val="2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Montaż elementów dekoracyjnych (mech"0,60m2"; brzozy 4szt "3m"; rury "90 </w:t>
            </w:r>
            <w:proofErr w:type="spellStart"/>
            <w:r w:rsidRPr="00F653D1">
              <w:rPr>
                <w:sz w:val="16"/>
                <w:lang w:val="pl-PL"/>
              </w:rPr>
              <w:t>szt</w:t>
            </w:r>
            <w:proofErr w:type="spellEnd"/>
            <w:r w:rsidRPr="00F653D1">
              <w:rPr>
                <w:sz w:val="16"/>
                <w:lang w:val="pl-PL"/>
              </w:rPr>
              <w:t>"</w:t>
            </w:r>
          </w:p>
        </w:tc>
        <w:tc>
          <w:tcPr>
            <w:tcW w:w="582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1" w:right="16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2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285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FD0EE3" w:rsidRDefault="00FD0EE3">
      <w:pPr>
        <w:jc w:val="right"/>
        <w:rPr>
          <w:sz w:val="16"/>
        </w:rPr>
        <w:sectPr w:rsidR="00FD0E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020" w:right="520" w:bottom="280" w:left="1380" w:header="364" w:footer="0" w:gutter="0"/>
          <w:pgNumType w:start="2"/>
          <w:cols w:space="708"/>
        </w:sectPr>
      </w:pPr>
    </w:p>
    <w:p w:rsidR="00FD0EE3" w:rsidRDefault="00A97F92">
      <w:pPr>
        <w:tabs>
          <w:tab w:val="left" w:pos="9227"/>
        </w:tabs>
        <w:spacing w:before="99"/>
        <w:ind w:left="4504"/>
        <w:rPr>
          <w:sz w:val="16"/>
        </w:rPr>
      </w:pPr>
      <w:r>
        <w:rPr>
          <w:b/>
          <w:sz w:val="16"/>
        </w:rPr>
        <w:lastRenderedPageBreak/>
        <w:t>PRZEDMIAR</w:t>
      </w:r>
      <w:r>
        <w:rPr>
          <w:b/>
          <w:sz w:val="16"/>
        </w:rPr>
        <w:tab/>
      </w:r>
      <w:proofErr w:type="spellStart"/>
      <w:r>
        <w:rPr>
          <w:sz w:val="16"/>
        </w:rPr>
        <w:t>Strona</w:t>
      </w:r>
      <w:proofErr w:type="spellEnd"/>
      <w:r>
        <w:rPr>
          <w:spacing w:val="-4"/>
          <w:sz w:val="16"/>
        </w:rPr>
        <w:t xml:space="preserve"> </w:t>
      </w:r>
      <w:r w:rsidR="00904789">
        <w:rPr>
          <w:sz w:val="16"/>
        </w:rPr>
        <w:t>2/3</w:t>
      </w:r>
    </w:p>
    <w:p w:rsidR="00FD0EE3" w:rsidRDefault="00A97F92">
      <w:pPr>
        <w:spacing w:before="27" w:after="21"/>
        <w:ind w:left="112"/>
        <w:rPr>
          <w:sz w:val="16"/>
        </w:rPr>
      </w:pPr>
      <w:r>
        <w:rPr>
          <w:sz w:val="16"/>
        </w:rPr>
        <w:t>POMIESZCZENIE BIUROWE I SOCJALNE</w:t>
      </w:r>
    </w:p>
    <w:tbl>
      <w:tblPr>
        <w:tblStyle w:val="TableNormal"/>
        <w:tblW w:w="11098" w:type="dxa"/>
        <w:tblInd w:w="-9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975"/>
        <w:gridCol w:w="6658"/>
        <w:gridCol w:w="581"/>
        <w:gridCol w:w="1071"/>
        <w:gridCol w:w="1071"/>
      </w:tblGrid>
      <w:tr w:rsidR="0045184C" w:rsidTr="005333EB">
        <w:trPr>
          <w:trHeight w:val="230"/>
        </w:trPr>
        <w:tc>
          <w:tcPr>
            <w:tcW w:w="742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138" w:right="13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Nr</w:t>
            </w:r>
            <w:proofErr w:type="spellEnd"/>
          </w:p>
        </w:tc>
        <w:tc>
          <w:tcPr>
            <w:tcW w:w="975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186"/>
              <w:rPr>
                <w:sz w:val="16"/>
              </w:rPr>
            </w:pPr>
            <w:proofErr w:type="spellStart"/>
            <w:r>
              <w:rPr>
                <w:sz w:val="16"/>
              </w:rPr>
              <w:t>Podstawa</w:t>
            </w:r>
            <w:proofErr w:type="spellEnd"/>
          </w:p>
        </w:tc>
        <w:tc>
          <w:tcPr>
            <w:tcW w:w="6658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Opis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robót</w:t>
            </w:r>
            <w:proofErr w:type="spellEnd"/>
          </w:p>
        </w:tc>
        <w:tc>
          <w:tcPr>
            <w:tcW w:w="581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164" w:right="16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Jm</w:t>
            </w:r>
            <w:proofErr w:type="spellEnd"/>
          </w:p>
        </w:tc>
        <w:tc>
          <w:tcPr>
            <w:tcW w:w="1071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347" w:right="349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Ilość</w:t>
            </w:r>
            <w:proofErr w:type="spellEnd"/>
          </w:p>
        </w:tc>
        <w:tc>
          <w:tcPr>
            <w:tcW w:w="1071" w:type="dxa"/>
            <w:tcBorders>
              <w:bottom w:val="single" w:sz="4" w:space="0" w:color="000000"/>
            </w:tcBorders>
          </w:tcPr>
          <w:p w:rsidR="0045184C" w:rsidRDefault="0045184C">
            <w:pPr>
              <w:pStyle w:val="TableParagraph"/>
              <w:spacing w:before="16"/>
              <w:ind w:left="347" w:right="349"/>
              <w:jc w:val="center"/>
              <w:rPr>
                <w:sz w:val="16"/>
              </w:rPr>
            </w:pPr>
          </w:p>
        </w:tc>
      </w:tr>
      <w:tr w:rsidR="0045184C" w:rsidTr="005333EB">
        <w:trPr>
          <w:trHeight w:val="210"/>
        </w:trPr>
        <w:tc>
          <w:tcPr>
            <w:tcW w:w="742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75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658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II PRACE ELEKTRYCZNE</w:t>
            </w:r>
          </w:p>
        </w:tc>
        <w:tc>
          <w:tcPr>
            <w:tcW w:w="581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</w:tcBorders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5184C" w:rsidTr="005333EB">
        <w:trPr>
          <w:trHeight w:val="604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62" w:firstLine="81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indywidualna</w:t>
            </w:r>
            <w:proofErr w:type="spellEnd"/>
          </w:p>
        </w:tc>
        <w:tc>
          <w:tcPr>
            <w:tcW w:w="6658" w:type="dxa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proofErr w:type="spellStart"/>
            <w:r w:rsidRPr="00F653D1">
              <w:rPr>
                <w:sz w:val="16"/>
                <w:lang w:val="pl-PL"/>
              </w:rPr>
              <w:t>Rozporwadzenie</w:t>
            </w:r>
            <w:proofErr w:type="spellEnd"/>
            <w:r w:rsidRPr="00F653D1">
              <w:rPr>
                <w:sz w:val="16"/>
                <w:lang w:val="pl-PL"/>
              </w:rPr>
              <w:t xml:space="preserve"> instalacji pod nowe oświetlenie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4" w:right="16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5333EB">
        <w:trPr>
          <w:trHeight w:val="604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5-08 0508/02</w:t>
            </w:r>
          </w:p>
        </w:tc>
        <w:tc>
          <w:tcPr>
            <w:tcW w:w="6658" w:type="dxa"/>
          </w:tcPr>
          <w:p w:rsidR="0045184C" w:rsidRPr="00F653D1" w:rsidRDefault="0045184C" w:rsidP="003D4FDB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Montaż na gotowym podłożu opraw zawieszanych dla lamp</w:t>
            </w:r>
            <w:r w:rsidR="003D4FDB" w:rsidRPr="00F653D1">
              <w:rPr>
                <w:sz w:val="16"/>
                <w:lang w:val="pl-PL"/>
              </w:rPr>
              <w:t xml:space="preserve">.*  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4" w:right="164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5333EB">
        <w:trPr>
          <w:trHeight w:val="604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5-08 0309/02</w:t>
            </w:r>
          </w:p>
        </w:tc>
        <w:tc>
          <w:tcPr>
            <w:tcW w:w="6658" w:type="dxa"/>
          </w:tcPr>
          <w:p w:rsidR="0045184C" w:rsidRPr="00F653D1" w:rsidRDefault="0045184C" w:rsidP="005333EB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Montaż gniazd wtyczkowych podtynkowych 2-bieg</w:t>
            </w:r>
            <w:r w:rsidR="0052621E" w:rsidRPr="003670E3">
              <w:rPr>
                <w:lang w:val="pl-PL"/>
              </w:rPr>
              <w:t>sasas</w:t>
            </w:r>
            <w:r w:rsidRPr="00F653D1">
              <w:rPr>
                <w:sz w:val="16"/>
                <w:lang w:val="pl-PL"/>
              </w:rPr>
              <w:t>unowych w puszkach</w:t>
            </w:r>
            <w:r w:rsidR="003D4FDB" w:rsidRPr="00F653D1">
              <w:rPr>
                <w:sz w:val="16"/>
                <w:lang w:val="pl-PL"/>
              </w:rPr>
              <w:t xml:space="preserve">*. 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4" w:right="164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5333EB">
        <w:trPr>
          <w:trHeight w:val="604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220" w:hanging="68"/>
              <w:rPr>
                <w:sz w:val="16"/>
              </w:rPr>
            </w:pPr>
            <w:r>
              <w:rPr>
                <w:sz w:val="16"/>
              </w:rPr>
              <w:t>KNR 5-08 0307/02</w:t>
            </w:r>
          </w:p>
        </w:tc>
        <w:tc>
          <w:tcPr>
            <w:tcW w:w="6658" w:type="dxa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Montaż na gotowym podłożu przycisków podtynkowych 1-biegunowych w puszce instalacyjnej</w:t>
            </w:r>
            <w:r w:rsidR="003D4FDB" w:rsidRPr="00F653D1">
              <w:rPr>
                <w:sz w:val="16"/>
                <w:lang w:val="pl-PL"/>
              </w:rPr>
              <w:t>*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4" w:right="164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5333EB">
        <w:trPr>
          <w:trHeight w:val="210"/>
        </w:trPr>
        <w:tc>
          <w:tcPr>
            <w:tcW w:w="742" w:type="dxa"/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975" w:type="dxa"/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658" w:type="dxa"/>
            <w:shd w:val="clear" w:color="auto" w:fill="EFEFEF"/>
          </w:tcPr>
          <w:p w:rsidR="0045184C" w:rsidRDefault="0045184C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III PRACE HYDRAULICZNE</w:t>
            </w:r>
          </w:p>
        </w:tc>
        <w:tc>
          <w:tcPr>
            <w:tcW w:w="581" w:type="dxa"/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45184C" w:rsidRDefault="0045184C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5184C" w:rsidTr="005333EB">
        <w:trPr>
          <w:trHeight w:val="604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62" w:firstLine="81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indywidualna</w:t>
            </w:r>
            <w:proofErr w:type="spellEnd"/>
          </w:p>
        </w:tc>
        <w:tc>
          <w:tcPr>
            <w:tcW w:w="6658" w:type="dxa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Demontaż istniejących urządzeń (miska ustępowa, pisuar, umywalka)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4" w:right="16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5333EB">
        <w:trPr>
          <w:trHeight w:val="604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62" w:firstLine="81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indywidualna</w:t>
            </w:r>
            <w:proofErr w:type="spellEnd"/>
          </w:p>
        </w:tc>
        <w:tc>
          <w:tcPr>
            <w:tcW w:w="6658" w:type="dxa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Przygotowanie instalacji </w:t>
            </w:r>
            <w:proofErr w:type="spellStart"/>
            <w:r w:rsidRPr="00F653D1">
              <w:rPr>
                <w:sz w:val="16"/>
                <w:lang w:val="pl-PL"/>
              </w:rPr>
              <w:t>wod-kan</w:t>
            </w:r>
            <w:proofErr w:type="spellEnd"/>
            <w:r w:rsidRPr="00F653D1">
              <w:rPr>
                <w:sz w:val="16"/>
                <w:lang w:val="pl-PL"/>
              </w:rPr>
              <w:t xml:space="preserve"> pod nowe urządzenia (miska ustępowa, umywalka, zlewozmywak)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/>
              <w:ind w:left="164" w:right="16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5184C" w:rsidTr="005333EB">
        <w:trPr>
          <w:trHeight w:val="599"/>
        </w:trPr>
        <w:tc>
          <w:tcPr>
            <w:tcW w:w="742" w:type="dxa"/>
          </w:tcPr>
          <w:p w:rsidR="0045184C" w:rsidRDefault="0045184C">
            <w:pPr>
              <w:pStyle w:val="TableParagraph"/>
              <w:ind w:left="133" w:right="13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975" w:type="dxa"/>
          </w:tcPr>
          <w:p w:rsidR="0045184C" w:rsidRDefault="0045184C">
            <w:pPr>
              <w:pStyle w:val="TableParagraph"/>
              <w:spacing w:before="11" w:line="232" w:lineRule="auto"/>
              <w:ind w:left="62" w:firstLine="81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indywidualna</w:t>
            </w:r>
            <w:proofErr w:type="spellEnd"/>
          </w:p>
        </w:tc>
        <w:tc>
          <w:tcPr>
            <w:tcW w:w="6658" w:type="dxa"/>
          </w:tcPr>
          <w:p w:rsidR="0045184C" w:rsidRPr="00F653D1" w:rsidRDefault="0045184C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Montaż urządzeń (miska ustępowa, umywalka)</w:t>
            </w:r>
          </w:p>
        </w:tc>
        <w:tc>
          <w:tcPr>
            <w:tcW w:w="581" w:type="dxa"/>
          </w:tcPr>
          <w:p w:rsidR="0045184C" w:rsidRPr="00F653D1" w:rsidRDefault="0045184C">
            <w:pPr>
              <w:pStyle w:val="TableParagraph"/>
              <w:spacing w:before="0"/>
              <w:rPr>
                <w:sz w:val="18"/>
                <w:lang w:val="pl-PL"/>
              </w:rPr>
            </w:pPr>
          </w:p>
          <w:p w:rsidR="0045184C" w:rsidRPr="00F653D1" w:rsidRDefault="0045184C">
            <w:pPr>
              <w:pStyle w:val="TableParagraph"/>
              <w:spacing w:before="9"/>
              <w:rPr>
                <w:sz w:val="16"/>
                <w:lang w:val="pl-PL"/>
              </w:rPr>
            </w:pPr>
          </w:p>
          <w:p w:rsidR="0045184C" w:rsidRDefault="0045184C">
            <w:pPr>
              <w:pStyle w:val="TableParagraph"/>
              <w:spacing w:before="0" w:line="180" w:lineRule="exact"/>
              <w:ind w:left="164" w:right="16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  <w:p w:rsidR="0045184C" w:rsidRDefault="0045184C">
            <w:pPr>
              <w:pStyle w:val="TableParagraph"/>
              <w:spacing w:before="9"/>
              <w:rPr>
                <w:sz w:val="16"/>
              </w:rPr>
            </w:pPr>
          </w:p>
          <w:p w:rsidR="0045184C" w:rsidRDefault="0045184C">
            <w:pPr>
              <w:pStyle w:val="TableParagraph"/>
              <w:spacing w:before="0" w:line="180" w:lineRule="exact"/>
              <w:ind w:right="43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45184C" w:rsidRDefault="0045184C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3D4FDB" w:rsidRDefault="003D4FDB">
      <w:pPr>
        <w:spacing w:line="180" w:lineRule="exact"/>
        <w:jc w:val="right"/>
        <w:rPr>
          <w:sz w:val="16"/>
        </w:rPr>
      </w:pPr>
    </w:p>
    <w:p w:rsidR="003D4FDB" w:rsidRPr="003D4FDB" w:rsidRDefault="003D4FDB" w:rsidP="003D4FDB">
      <w:pPr>
        <w:rPr>
          <w:sz w:val="16"/>
        </w:rPr>
      </w:pPr>
    </w:p>
    <w:p w:rsidR="003D4FDB" w:rsidRDefault="003D4FDB" w:rsidP="003D4FDB">
      <w:pPr>
        <w:rPr>
          <w:sz w:val="16"/>
        </w:rPr>
      </w:pPr>
    </w:p>
    <w:p w:rsidR="003D4FDB" w:rsidRDefault="0002295A" w:rsidP="003D4FDB">
      <w:pPr>
        <w:rPr>
          <w:sz w:val="16"/>
        </w:rPr>
      </w:pPr>
      <w:r>
        <w:rPr>
          <w:sz w:val="16"/>
        </w:rPr>
        <w:t xml:space="preserve">    </w:t>
      </w:r>
      <w:proofErr w:type="spellStart"/>
      <w:r>
        <w:rPr>
          <w:sz w:val="16"/>
        </w:rPr>
        <w:t>Prace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elektryczne</w:t>
      </w:r>
      <w:proofErr w:type="spellEnd"/>
    </w:p>
    <w:p w:rsidR="003D4FDB" w:rsidRPr="00F653D1" w:rsidRDefault="003D4FDB" w:rsidP="003D4FDB">
      <w:pPr>
        <w:rPr>
          <w:sz w:val="16"/>
          <w:szCs w:val="16"/>
          <w:lang w:val="pl-PL"/>
        </w:rPr>
      </w:pPr>
      <w:r w:rsidRPr="00F653D1">
        <w:rPr>
          <w:sz w:val="16"/>
          <w:szCs w:val="16"/>
          <w:lang w:val="pl-PL"/>
        </w:rPr>
        <w:t>*Lampy, gniazda i wyłączniki prądowe zakupione zostaną przez zamawiającego.</w:t>
      </w:r>
    </w:p>
    <w:p w:rsidR="003D4FDB" w:rsidRPr="00F653D1" w:rsidRDefault="003D4FDB" w:rsidP="003D4FDB">
      <w:pPr>
        <w:rPr>
          <w:sz w:val="16"/>
          <w:lang w:val="pl-PL"/>
        </w:rPr>
      </w:pPr>
    </w:p>
    <w:p w:rsidR="003D4FDB" w:rsidRPr="00F653D1" w:rsidRDefault="003D4FDB" w:rsidP="003D4FDB">
      <w:pPr>
        <w:rPr>
          <w:sz w:val="16"/>
          <w:lang w:val="pl-PL"/>
        </w:rPr>
      </w:pPr>
    </w:p>
    <w:p w:rsidR="00FD0EE3" w:rsidRPr="00F653D1" w:rsidRDefault="00FD0EE3" w:rsidP="003D4FDB">
      <w:pPr>
        <w:rPr>
          <w:sz w:val="16"/>
          <w:lang w:val="pl-PL"/>
        </w:rPr>
        <w:sectPr w:rsidR="00FD0EE3" w:rsidRPr="00F653D1" w:rsidSect="003D4FDB">
          <w:headerReference w:type="default" r:id="rId13"/>
          <w:pgSz w:w="11900" w:h="16840"/>
          <w:pgMar w:top="522" w:right="522" w:bottom="278" w:left="1378" w:header="340" w:footer="0" w:gutter="0"/>
          <w:cols w:space="708"/>
        </w:sectPr>
      </w:pPr>
    </w:p>
    <w:p w:rsidR="00FD0EE3" w:rsidRPr="00F653D1" w:rsidRDefault="00A97F92">
      <w:pPr>
        <w:tabs>
          <w:tab w:val="left" w:pos="9227"/>
        </w:tabs>
        <w:spacing w:before="99"/>
        <w:ind w:left="4020"/>
        <w:rPr>
          <w:sz w:val="16"/>
          <w:lang w:val="pl-PL"/>
        </w:rPr>
      </w:pPr>
      <w:r w:rsidRPr="00F653D1">
        <w:rPr>
          <w:b/>
          <w:sz w:val="16"/>
          <w:lang w:val="pl-PL"/>
        </w:rPr>
        <w:lastRenderedPageBreak/>
        <w:t>KOSZTORYS</w:t>
      </w:r>
      <w:r w:rsidRPr="00F653D1">
        <w:rPr>
          <w:b/>
          <w:spacing w:val="-16"/>
          <w:sz w:val="16"/>
          <w:lang w:val="pl-PL"/>
        </w:rPr>
        <w:t xml:space="preserve"> </w:t>
      </w:r>
      <w:r w:rsidRPr="00F653D1">
        <w:rPr>
          <w:b/>
          <w:sz w:val="16"/>
          <w:lang w:val="pl-PL"/>
        </w:rPr>
        <w:t>OFERTOWY</w:t>
      </w:r>
      <w:r w:rsidRPr="00F653D1">
        <w:rPr>
          <w:b/>
          <w:sz w:val="16"/>
          <w:lang w:val="pl-PL"/>
        </w:rPr>
        <w:tab/>
      </w:r>
    </w:p>
    <w:p w:rsidR="00904789" w:rsidRPr="00F653D1" w:rsidRDefault="00904789" w:rsidP="00711720">
      <w:pPr>
        <w:spacing w:before="11"/>
        <w:ind w:left="20"/>
        <w:rPr>
          <w:sz w:val="16"/>
          <w:lang w:val="pl-PL"/>
        </w:rPr>
      </w:pPr>
    </w:p>
    <w:p w:rsidR="00711720" w:rsidRPr="00F653D1" w:rsidRDefault="0002295A" w:rsidP="00711720">
      <w:pPr>
        <w:spacing w:before="11"/>
        <w:ind w:left="20"/>
        <w:rPr>
          <w:sz w:val="16"/>
          <w:lang w:val="pl-PL"/>
        </w:rPr>
      </w:pPr>
      <w:r w:rsidRPr="00F653D1">
        <w:rPr>
          <w:sz w:val="16"/>
          <w:lang w:val="pl-PL"/>
        </w:rPr>
        <w:t xml:space="preserve">   </w:t>
      </w:r>
      <w:r w:rsidR="00711720" w:rsidRPr="00F653D1">
        <w:rPr>
          <w:sz w:val="16"/>
          <w:lang w:val="pl-PL"/>
        </w:rPr>
        <w:t>Roboty budowlane polegające na poprawie funkcjonalności sekretariatu i innych pomieszczeń biura na parterze</w:t>
      </w:r>
      <w:r w:rsidR="00904789" w:rsidRPr="00F653D1">
        <w:rPr>
          <w:sz w:val="16"/>
          <w:lang w:val="pl-PL"/>
        </w:rPr>
        <w:t xml:space="preserve">                                        Zał.3</w:t>
      </w:r>
    </w:p>
    <w:p w:rsidR="00FD0EE3" w:rsidRPr="00F653D1" w:rsidRDefault="00FD0EE3">
      <w:pPr>
        <w:spacing w:before="27" w:after="21"/>
        <w:ind w:left="112"/>
        <w:rPr>
          <w:sz w:val="16"/>
          <w:lang w:val="pl-PL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587"/>
        <w:gridCol w:w="485"/>
        <w:gridCol w:w="1071"/>
        <w:gridCol w:w="1071"/>
        <w:gridCol w:w="1071"/>
      </w:tblGrid>
      <w:tr w:rsidR="00FD0EE3">
        <w:trPr>
          <w:trHeight w:val="230"/>
        </w:trPr>
        <w:tc>
          <w:tcPr>
            <w:tcW w:w="485" w:type="dxa"/>
            <w:tcBorders>
              <w:bottom w:val="single" w:sz="4" w:space="0" w:color="000000"/>
            </w:tcBorders>
          </w:tcPr>
          <w:p w:rsidR="00FD0EE3" w:rsidRDefault="00A97F92">
            <w:pPr>
              <w:pStyle w:val="TableParagraph"/>
              <w:spacing w:before="16"/>
              <w:ind w:left="158"/>
              <w:rPr>
                <w:sz w:val="16"/>
              </w:rPr>
            </w:pPr>
            <w:proofErr w:type="spellStart"/>
            <w:r>
              <w:rPr>
                <w:sz w:val="16"/>
              </w:rPr>
              <w:t>Nr</w:t>
            </w:r>
            <w:proofErr w:type="spellEnd"/>
          </w:p>
        </w:tc>
        <w:tc>
          <w:tcPr>
            <w:tcW w:w="5587" w:type="dxa"/>
            <w:tcBorders>
              <w:bottom w:val="single" w:sz="4" w:space="0" w:color="000000"/>
            </w:tcBorders>
          </w:tcPr>
          <w:p w:rsidR="00FD0EE3" w:rsidRDefault="00A97F92">
            <w:pPr>
              <w:pStyle w:val="TableParagraph"/>
              <w:spacing w:before="16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Podstawa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opis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robót</w:t>
            </w:r>
            <w:proofErr w:type="spellEnd"/>
          </w:p>
        </w:tc>
        <w:tc>
          <w:tcPr>
            <w:tcW w:w="485" w:type="dxa"/>
            <w:tcBorders>
              <w:bottom w:val="single" w:sz="4" w:space="0" w:color="000000"/>
            </w:tcBorders>
          </w:tcPr>
          <w:p w:rsidR="00FD0EE3" w:rsidRDefault="00A97F92">
            <w:pPr>
              <w:pStyle w:val="TableParagraph"/>
              <w:spacing w:before="16"/>
              <w:ind w:left="148"/>
              <w:rPr>
                <w:sz w:val="16"/>
              </w:rPr>
            </w:pPr>
            <w:proofErr w:type="spellStart"/>
            <w:r>
              <w:rPr>
                <w:sz w:val="16"/>
              </w:rPr>
              <w:t>Jm</w:t>
            </w:r>
            <w:proofErr w:type="spellEnd"/>
          </w:p>
        </w:tc>
        <w:tc>
          <w:tcPr>
            <w:tcW w:w="1071" w:type="dxa"/>
            <w:tcBorders>
              <w:bottom w:val="single" w:sz="4" w:space="0" w:color="000000"/>
            </w:tcBorders>
          </w:tcPr>
          <w:p w:rsidR="00FD0EE3" w:rsidRDefault="00A97F92">
            <w:pPr>
              <w:pStyle w:val="TableParagraph"/>
              <w:spacing w:before="16"/>
              <w:ind w:left="348" w:right="349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Ilość</w:t>
            </w:r>
            <w:proofErr w:type="spellEnd"/>
          </w:p>
        </w:tc>
        <w:tc>
          <w:tcPr>
            <w:tcW w:w="1071" w:type="dxa"/>
            <w:tcBorders>
              <w:bottom w:val="single" w:sz="4" w:space="0" w:color="000000"/>
            </w:tcBorders>
          </w:tcPr>
          <w:p w:rsidR="00FD0EE3" w:rsidRDefault="00A97F92">
            <w:pPr>
              <w:pStyle w:val="TableParagraph"/>
              <w:spacing w:before="16"/>
              <w:ind w:left="348" w:right="349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Cena</w:t>
            </w:r>
            <w:proofErr w:type="spellEnd"/>
          </w:p>
        </w:tc>
        <w:tc>
          <w:tcPr>
            <w:tcW w:w="1071" w:type="dxa"/>
            <w:tcBorders>
              <w:bottom w:val="single" w:sz="4" w:space="0" w:color="000000"/>
            </w:tcBorders>
          </w:tcPr>
          <w:p w:rsidR="00FD0EE3" w:rsidRDefault="00A97F92">
            <w:pPr>
              <w:pStyle w:val="TableParagraph"/>
              <w:spacing w:before="16"/>
              <w:ind w:left="281"/>
              <w:rPr>
                <w:sz w:val="16"/>
              </w:rPr>
            </w:pPr>
            <w:proofErr w:type="spellStart"/>
            <w:r>
              <w:rPr>
                <w:sz w:val="16"/>
              </w:rPr>
              <w:t>Wartość</w:t>
            </w:r>
            <w:proofErr w:type="spellEnd"/>
          </w:p>
        </w:tc>
      </w:tr>
      <w:tr w:rsidR="00FD0EE3">
        <w:trPr>
          <w:trHeight w:val="210"/>
        </w:trPr>
        <w:tc>
          <w:tcPr>
            <w:tcW w:w="485" w:type="dxa"/>
            <w:tcBorders>
              <w:top w:val="single" w:sz="4" w:space="0" w:color="000000"/>
            </w:tcBorders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87" w:type="dxa"/>
            <w:tcBorders>
              <w:top w:val="single" w:sz="4" w:space="0" w:color="000000"/>
            </w:tcBorders>
            <w:shd w:val="clear" w:color="auto" w:fill="EFEFEF"/>
          </w:tcPr>
          <w:p w:rsidR="00FD0EE3" w:rsidRDefault="00A97F92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 PRACE PRZYGOTOWAWCZE</w:t>
            </w:r>
          </w:p>
        </w:tc>
        <w:tc>
          <w:tcPr>
            <w:tcW w:w="485" w:type="dxa"/>
            <w:tcBorders>
              <w:top w:val="single" w:sz="4" w:space="0" w:color="000000"/>
            </w:tcBorders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</w:tcBorders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</w:tcBorders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tcBorders>
              <w:top w:val="single" w:sz="4" w:space="0" w:color="000000"/>
            </w:tcBorders>
            <w:shd w:val="clear" w:color="auto" w:fill="EFEFEF"/>
          </w:tcPr>
          <w:p w:rsidR="00FD0EE3" w:rsidRDefault="00FD0EE3">
            <w:pPr>
              <w:pStyle w:val="TableParagraph"/>
              <w:spacing w:before="11" w:line="180" w:lineRule="exact"/>
              <w:ind w:right="43"/>
              <w:jc w:val="right"/>
              <w:rPr>
                <w:b/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KNR 4-01 0354/07 Wykucie z muru ościeżnic stalowych o powierzchni do 2m2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5,000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54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4-04 0102/02 Rozebranie murów i słupów z </w:t>
            </w:r>
            <w:r w:rsidRPr="00F653D1">
              <w:rPr>
                <w:spacing w:val="-3"/>
                <w:sz w:val="16"/>
                <w:lang w:val="pl-PL"/>
              </w:rPr>
              <w:t xml:space="preserve">cegły </w:t>
            </w:r>
            <w:r w:rsidRPr="00F653D1">
              <w:rPr>
                <w:sz w:val="16"/>
                <w:lang w:val="pl-PL"/>
              </w:rPr>
              <w:t xml:space="preserve">w budynkach o </w:t>
            </w:r>
            <w:r w:rsidRPr="00F653D1">
              <w:rPr>
                <w:spacing w:val="-3"/>
                <w:sz w:val="16"/>
                <w:lang w:val="pl-PL"/>
              </w:rPr>
              <w:t xml:space="preserve">wysokości do </w:t>
            </w:r>
            <w:r w:rsidRPr="00F653D1">
              <w:rPr>
                <w:sz w:val="16"/>
                <w:lang w:val="pl-PL"/>
              </w:rPr>
              <w:t xml:space="preserve">9,0m (do 2 kondygnacji) na zaprawie </w:t>
            </w:r>
            <w:r w:rsidRPr="00F653D1">
              <w:rPr>
                <w:spacing w:val="-3"/>
                <w:sz w:val="16"/>
                <w:lang w:val="pl-PL"/>
              </w:rPr>
              <w:t>cementowo-wapiennej powyżej poziomu terenu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m3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20,988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5587" w:type="dxa"/>
          </w:tcPr>
          <w:p w:rsidR="00FD0EE3" w:rsidRDefault="00A97F92">
            <w:pPr>
              <w:pStyle w:val="TableParagraph"/>
              <w:ind w:left="47"/>
              <w:rPr>
                <w:sz w:val="16"/>
              </w:rPr>
            </w:pPr>
            <w:proofErr w:type="spellStart"/>
            <w:r>
              <w:rPr>
                <w:sz w:val="16"/>
              </w:rPr>
              <w:t>Kalkulacja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indywidualna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Rozbiórka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sufitu</w:t>
            </w:r>
            <w:proofErr w:type="spellEnd"/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324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2003/02 Ścianki działowe GR 100-01 z płyt </w:t>
            </w:r>
            <w:bookmarkStart w:id="0" w:name="_GoBack"/>
            <w:bookmarkEnd w:id="0"/>
            <w:r w:rsidRPr="00F653D1">
              <w:rPr>
                <w:sz w:val="16"/>
                <w:lang w:val="pl-PL"/>
              </w:rPr>
              <w:t>gipsowo-kartonowych na rusztach metalowych pojedynczych z pokryciem obustronnym, jednowarstwowo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1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70,110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122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2007/04 Konstrukcje </w:t>
            </w:r>
            <w:r w:rsidRPr="00F653D1">
              <w:rPr>
                <w:spacing w:val="-3"/>
                <w:sz w:val="16"/>
                <w:lang w:val="pl-PL"/>
              </w:rPr>
              <w:t xml:space="preserve">podwójne </w:t>
            </w:r>
            <w:r w:rsidRPr="00F653D1">
              <w:rPr>
                <w:sz w:val="16"/>
                <w:lang w:val="pl-PL"/>
              </w:rPr>
              <w:t xml:space="preserve">rusztów z kształtowników </w:t>
            </w:r>
            <w:r w:rsidRPr="00F653D1">
              <w:rPr>
                <w:spacing w:val="-3"/>
                <w:sz w:val="16"/>
                <w:lang w:val="pl-PL"/>
              </w:rPr>
              <w:t xml:space="preserve">metalowych </w:t>
            </w:r>
            <w:r w:rsidRPr="00F653D1">
              <w:rPr>
                <w:sz w:val="16"/>
                <w:lang w:val="pl-PL"/>
              </w:rPr>
              <w:t xml:space="preserve">na stropach pod okładziny z płyt </w:t>
            </w:r>
            <w:r w:rsidRPr="00F653D1">
              <w:rPr>
                <w:spacing w:val="-4"/>
                <w:sz w:val="16"/>
                <w:lang w:val="pl-PL"/>
              </w:rPr>
              <w:t>gipsowych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0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5587" w:type="dxa"/>
          </w:tcPr>
          <w:p w:rsidR="00FD0EE3" w:rsidRDefault="00A97F92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2011/01 </w:t>
            </w:r>
            <w:proofErr w:type="spellStart"/>
            <w:r>
              <w:rPr>
                <w:sz w:val="16"/>
              </w:rPr>
              <w:t>Okładziny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gipsowo-kartonowe</w:t>
            </w:r>
            <w:proofErr w:type="spellEnd"/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10,146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0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5587" w:type="dxa"/>
          </w:tcPr>
          <w:p w:rsidR="00FD0EE3" w:rsidRDefault="00A97F92">
            <w:pPr>
              <w:pStyle w:val="TableParagraph"/>
              <w:ind w:left="47"/>
              <w:rPr>
                <w:sz w:val="16"/>
              </w:rPr>
            </w:pPr>
            <w:r>
              <w:rPr>
                <w:sz w:val="16"/>
              </w:rPr>
              <w:t xml:space="preserve">KNR 2-02 0126/05 </w:t>
            </w:r>
            <w:proofErr w:type="spellStart"/>
            <w:r>
              <w:rPr>
                <w:sz w:val="16"/>
              </w:rPr>
              <w:t>Ułożenie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nadproży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prefabrykowanych</w:t>
            </w:r>
            <w:proofErr w:type="spellEnd"/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82"/>
              <w:rPr>
                <w:sz w:val="16"/>
              </w:rPr>
            </w:pPr>
            <w:r>
              <w:rPr>
                <w:w w:val="99"/>
                <w:sz w:val="16"/>
              </w:rPr>
              <w:t>m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4,500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324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1001/05 Okna </w:t>
            </w:r>
            <w:r w:rsidRPr="00F653D1">
              <w:rPr>
                <w:spacing w:val="-7"/>
                <w:sz w:val="16"/>
                <w:lang w:val="pl-PL"/>
              </w:rPr>
              <w:t xml:space="preserve">PCV, </w:t>
            </w:r>
            <w:r w:rsidRPr="00F653D1">
              <w:rPr>
                <w:spacing w:val="-3"/>
                <w:sz w:val="16"/>
                <w:lang w:val="pl-PL"/>
              </w:rPr>
              <w:t xml:space="preserve">trzyszybowe budownictwa mieszkaniowego, fabrycznie wykończone, jednodzielne </w:t>
            </w:r>
            <w:r w:rsidRPr="00F653D1">
              <w:rPr>
                <w:sz w:val="16"/>
                <w:lang w:val="pl-PL"/>
              </w:rPr>
              <w:t xml:space="preserve">o </w:t>
            </w:r>
            <w:r w:rsidRPr="00F653D1">
              <w:rPr>
                <w:spacing w:val="-3"/>
                <w:sz w:val="16"/>
                <w:lang w:val="pl-PL"/>
              </w:rPr>
              <w:t xml:space="preserve">powierzchni </w:t>
            </w:r>
            <w:r w:rsidRPr="00F653D1">
              <w:rPr>
                <w:sz w:val="16"/>
                <w:lang w:val="pl-PL"/>
              </w:rPr>
              <w:t>do 1,0m2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2,288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201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122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1102/02 </w:t>
            </w:r>
            <w:r w:rsidRPr="00F653D1">
              <w:rPr>
                <w:spacing w:val="-4"/>
                <w:sz w:val="16"/>
                <w:lang w:val="pl-PL"/>
              </w:rPr>
              <w:t xml:space="preserve">Warstwy </w:t>
            </w:r>
            <w:r w:rsidRPr="00F653D1">
              <w:rPr>
                <w:spacing w:val="-3"/>
                <w:sz w:val="16"/>
                <w:lang w:val="pl-PL"/>
              </w:rPr>
              <w:t xml:space="preserve">wyrównawcze </w:t>
            </w:r>
            <w:r w:rsidRPr="00F653D1">
              <w:rPr>
                <w:sz w:val="16"/>
                <w:lang w:val="pl-PL"/>
              </w:rPr>
              <w:t xml:space="preserve">z zaprawy </w:t>
            </w:r>
            <w:r w:rsidRPr="00F653D1">
              <w:rPr>
                <w:spacing w:val="-4"/>
                <w:sz w:val="16"/>
                <w:lang w:val="pl-PL"/>
              </w:rPr>
              <w:t xml:space="preserve">cementowej </w:t>
            </w:r>
            <w:r w:rsidRPr="00F653D1">
              <w:rPr>
                <w:sz w:val="16"/>
                <w:lang w:val="pl-PL"/>
              </w:rPr>
              <w:t>grubości 20mm pod posadzki zatarte na gładko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267"/>
              <w:jc w:val="right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61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1112/02 Posadzki z wykładzin z </w:t>
            </w:r>
            <w:r w:rsidRPr="00F653D1">
              <w:rPr>
                <w:spacing w:val="-3"/>
                <w:sz w:val="16"/>
                <w:lang w:val="pl-PL"/>
              </w:rPr>
              <w:t xml:space="preserve">tworzyw sztucznych </w:t>
            </w:r>
            <w:r w:rsidRPr="00F653D1">
              <w:rPr>
                <w:sz w:val="16"/>
                <w:lang w:val="pl-PL"/>
              </w:rPr>
              <w:t xml:space="preserve">rulonowych </w:t>
            </w:r>
            <w:r w:rsidRPr="00F653D1">
              <w:rPr>
                <w:spacing w:val="-3"/>
                <w:sz w:val="16"/>
                <w:lang w:val="pl-PL"/>
              </w:rPr>
              <w:t xml:space="preserve">Lentex </w:t>
            </w:r>
            <w:r w:rsidRPr="00F653D1">
              <w:rPr>
                <w:sz w:val="16"/>
                <w:lang w:val="pl-PL"/>
              </w:rPr>
              <w:t>z warstwą izolacyjną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267"/>
              <w:jc w:val="right"/>
              <w:rPr>
                <w:sz w:val="16"/>
              </w:rPr>
            </w:pPr>
            <w:r>
              <w:rPr>
                <w:sz w:val="16"/>
              </w:rPr>
              <w:t>138,322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63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53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0-23 2611/02 Przygotowanie </w:t>
            </w:r>
            <w:r w:rsidRPr="00F653D1">
              <w:rPr>
                <w:spacing w:val="-3"/>
                <w:sz w:val="16"/>
                <w:lang w:val="pl-PL"/>
              </w:rPr>
              <w:t xml:space="preserve">podłoża poprzez </w:t>
            </w:r>
            <w:r w:rsidRPr="00F653D1">
              <w:rPr>
                <w:sz w:val="16"/>
                <w:lang w:val="pl-PL"/>
              </w:rPr>
              <w:t xml:space="preserve">jednokrotne gruntowanie emulsją </w:t>
            </w:r>
            <w:r w:rsidRPr="00F653D1">
              <w:rPr>
                <w:spacing w:val="-5"/>
                <w:sz w:val="16"/>
                <w:lang w:val="pl-PL"/>
              </w:rPr>
              <w:t xml:space="preserve">ATLAS </w:t>
            </w:r>
            <w:r w:rsidRPr="00F653D1">
              <w:rPr>
                <w:sz w:val="16"/>
                <w:lang w:val="pl-PL"/>
              </w:rPr>
              <w:t>UNI-GRUNT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267"/>
              <w:jc w:val="right"/>
              <w:rPr>
                <w:sz w:val="16"/>
              </w:rPr>
            </w:pPr>
            <w:r>
              <w:rPr>
                <w:sz w:val="16"/>
              </w:rPr>
              <w:t>493,162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0815/04 Gładzie </w:t>
            </w:r>
            <w:r w:rsidRPr="00F653D1">
              <w:rPr>
                <w:spacing w:val="-3"/>
                <w:sz w:val="16"/>
                <w:lang w:val="pl-PL"/>
              </w:rPr>
              <w:t xml:space="preserve">gipsowe dwuwarstwowe </w:t>
            </w:r>
            <w:r w:rsidRPr="00F653D1">
              <w:rPr>
                <w:sz w:val="16"/>
                <w:lang w:val="pl-PL"/>
              </w:rPr>
              <w:t xml:space="preserve">na ścianach z </w:t>
            </w:r>
            <w:r w:rsidRPr="00F653D1">
              <w:rPr>
                <w:spacing w:val="-3"/>
                <w:sz w:val="16"/>
                <w:lang w:val="pl-PL"/>
              </w:rPr>
              <w:t xml:space="preserve">elementów </w:t>
            </w:r>
            <w:r w:rsidRPr="00F653D1">
              <w:rPr>
                <w:sz w:val="16"/>
                <w:lang w:val="pl-PL"/>
              </w:rPr>
              <w:t xml:space="preserve">prefabrykowanych i </w:t>
            </w:r>
            <w:r w:rsidRPr="00F653D1">
              <w:rPr>
                <w:spacing w:val="-3"/>
                <w:sz w:val="16"/>
                <w:lang w:val="pl-PL"/>
              </w:rPr>
              <w:t>betonów wylewanych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267"/>
              <w:jc w:val="right"/>
              <w:rPr>
                <w:sz w:val="16"/>
              </w:rPr>
            </w:pPr>
            <w:r>
              <w:rPr>
                <w:sz w:val="16"/>
              </w:rPr>
              <w:t>493,162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 w:rsidTr="0045184C">
        <w:trPr>
          <w:trHeight w:val="559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54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1505/01 Dwukrotne malowanie farbami </w:t>
            </w:r>
            <w:r w:rsidRPr="00F653D1">
              <w:rPr>
                <w:spacing w:val="-3"/>
                <w:sz w:val="16"/>
                <w:lang w:val="pl-PL"/>
              </w:rPr>
              <w:t xml:space="preserve">emulsyjnymi wewnętrznych </w:t>
            </w:r>
            <w:r w:rsidRPr="00F653D1">
              <w:rPr>
                <w:sz w:val="16"/>
                <w:lang w:val="pl-PL"/>
              </w:rPr>
              <w:t xml:space="preserve">tynków gładkich </w:t>
            </w:r>
            <w:r w:rsidRPr="00F653D1">
              <w:rPr>
                <w:spacing w:val="-3"/>
                <w:sz w:val="16"/>
                <w:lang w:val="pl-PL"/>
              </w:rPr>
              <w:t xml:space="preserve">bez </w:t>
            </w:r>
            <w:r w:rsidRPr="00F653D1">
              <w:rPr>
                <w:sz w:val="16"/>
                <w:lang w:val="pl-PL"/>
              </w:rPr>
              <w:t>gruntowania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267"/>
              <w:jc w:val="right"/>
              <w:rPr>
                <w:sz w:val="16"/>
              </w:rPr>
            </w:pPr>
            <w:r>
              <w:rPr>
                <w:sz w:val="16"/>
              </w:rPr>
              <w:t>493,162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62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1104/01 Posadzki </w:t>
            </w:r>
            <w:r w:rsidRPr="00F653D1">
              <w:rPr>
                <w:spacing w:val="-3"/>
                <w:sz w:val="16"/>
                <w:lang w:val="pl-PL"/>
              </w:rPr>
              <w:t xml:space="preserve">jedno </w:t>
            </w:r>
            <w:r w:rsidRPr="00F653D1">
              <w:rPr>
                <w:sz w:val="16"/>
                <w:lang w:val="pl-PL"/>
              </w:rPr>
              <w:t xml:space="preserve">i dwubarwne z płytek </w:t>
            </w:r>
            <w:r w:rsidRPr="00F653D1">
              <w:rPr>
                <w:spacing w:val="-3"/>
                <w:sz w:val="16"/>
                <w:lang w:val="pl-PL"/>
              </w:rPr>
              <w:t xml:space="preserve">ceramicznych </w:t>
            </w:r>
            <w:r w:rsidRPr="00F653D1">
              <w:rPr>
                <w:sz w:val="16"/>
                <w:lang w:val="pl-PL"/>
              </w:rPr>
              <w:t>terakotowych naklejanych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2,416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7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KNR 2-02 0822/02 Licowanie ścian płytkami terakotowymi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18,660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198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2-02 1017/01 Skrzydła </w:t>
            </w:r>
            <w:r w:rsidRPr="00F653D1">
              <w:rPr>
                <w:spacing w:val="-3"/>
                <w:sz w:val="16"/>
                <w:lang w:val="pl-PL"/>
              </w:rPr>
              <w:t xml:space="preserve">drzwiowe płytowe wewnętrzne, jednodzielne </w:t>
            </w:r>
            <w:r w:rsidRPr="00F653D1">
              <w:rPr>
                <w:sz w:val="16"/>
                <w:lang w:val="pl-PL"/>
              </w:rPr>
              <w:t xml:space="preserve">wewnątrz lokalowe, </w:t>
            </w:r>
            <w:r w:rsidRPr="00F653D1">
              <w:rPr>
                <w:spacing w:val="-3"/>
                <w:sz w:val="16"/>
                <w:lang w:val="pl-PL"/>
              </w:rPr>
              <w:t xml:space="preserve">fabrycznie wykończone pełne </w:t>
            </w:r>
            <w:r w:rsidRPr="00F653D1">
              <w:rPr>
                <w:sz w:val="16"/>
                <w:lang w:val="pl-PL"/>
              </w:rPr>
              <w:t xml:space="preserve">o </w:t>
            </w:r>
            <w:r w:rsidRPr="00F653D1">
              <w:rPr>
                <w:spacing w:val="-3"/>
                <w:sz w:val="16"/>
                <w:lang w:val="pl-PL"/>
              </w:rPr>
              <w:t xml:space="preserve">powierzchni </w:t>
            </w:r>
            <w:r w:rsidRPr="00F653D1">
              <w:rPr>
                <w:sz w:val="16"/>
                <w:lang w:val="pl-PL"/>
              </w:rPr>
              <w:t>do 1,60m2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r>
              <w:rPr>
                <w:sz w:val="16"/>
              </w:rPr>
              <w:t>m2</w:t>
            </w:r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6,000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131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Kalkulacja indywidualna Montaż </w:t>
            </w:r>
            <w:r w:rsidRPr="00F653D1">
              <w:rPr>
                <w:spacing w:val="-3"/>
                <w:sz w:val="16"/>
                <w:lang w:val="pl-PL"/>
              </w:rPr>
              <w:t xml:space="preserve">elementów </w:t>
            </w:r>
            <w:r w:rsidRPr="00F653D1">
              <w:rPr>
                <w:sz w:val="16"/>
                <w:lang w:val="pl-PL"/>
              </w:rPr>
              <w:t xml:space="preserve">dekoracyjnych (mech"0,60m2"; </w:t>
            </w:r>
            <w:r w:rsidRPr="00F653D1">
              <w:rPr>
                <w:spacing w:val="-3"/>
                <w:sz w:val="16"/>
                <w:lang w:val="pl-PL"/>
              </w:rPr>
              <w:t xml:space="preserve">brzozy </w:t>
            </w:r>
            <w:r w:rsidRPr="00F653D1">
              <w:rPr>
                <w:sz w:val="16"/>
                <w:lang w:val="pl-PL"/>
              </w:rPr>
              <w:t xml:space="preserve">4szt "3m"; rury "90 </w:t>
            </w:r>
            <w:proofErr w:type="spellStart"/>
            <w:r w:rsidRPr="00F653D1">
              <w:rPr>
                <w:spacing w:val="-3"/>
                <w:sz w:val="16"/>
                <w:lang w:val="pl-PL"/>
              </w:rPr>
              <w:t>szt</w:t>
            </w:r>
            <w:proofErr w:type="spellEnd"/>
            <w:r w:rsidRPr="00F653D1">
              <w:rPr>
                <w:spacing w:val="-3"/>
                <w:sz w:val="16"/>
                <w:lang w:val="pl-PL"/>
              </w:rPr>
              <w:t>"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87" w:type="dxa"/>
            <w:shd w:val="clear" w:color="auto" w:fill="EFEFEF"/>
          </w:tcPr>
          <w:p w:rsidR="00FD0EE3" w:rsidRDefault="00A97F92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II PRACE ELEKTRYCZNE</w:t>
            </w:r>
          </w:p>
        </w:tc>
        <w:tc>
          <w:tcPr>
            <w:tcW w:w="485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11" w:line="180" w:lineRule="exact"/>
              <w:ind w:right="43"/>
              <w:jc w:val="right"/>
              <w:rPr>
                <w:b/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Kalkulacja indywidualna </w:t>
            </w:r>
            <w:proofErr w:type="spellStart"/>
            <w:r w:rsidRPr="00F653D1">
              <w:rPr>
                <w:sz w:val="16"/>
                <w:lang w:val="pl-PL"/>
              </w:rPr>
              <w:t>Rozporwadzenie</w:t>
            </w:r>
            <w:proofErr w:type="spellEnd"/>
            <w:r w:rsidRPr="00F653D1">
              <w:rPr>
                <w:sz w:val="16"/>
                <w:lang w:val="pl-PL"/>
              </w:rPr>
              <w:t xml:space="preserve"> instalacji pod nowe oświetlenie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KNR 5-08 0508/02 Montaż na gotowym podłożu opraw zawieszanych dla lamp</w:t>
            </w:r>
            <w:r w:rsidR="003D4FDB" w:rsidRPr="00F653D1">
              <w:rPr>
                <w:sz w:val="16"/>
                <w:lang w:val="pl-PL"/>
              </w:rPr>
              <w:t>*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 w:rsidTr="0045184C">
        <w:trPr>
          <w:trHeight w:val="524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290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5-08 0309/02 Montaż gniazd </w:t>
            </w:r>
            <w:r w:rsidRPr="00F653D1">
              <w:rPr>
                <w:spacing w:val="-3"/>
                <w:sz w:val="16"/>
                <w:lang w:val="pl-PL"/>
              </w:rPr>
              <w:t xml:space="preserve">wtyczkowych podtynkowych 2-biegunowych </w:t>
            </w:r>
            <w:r w:rsidRPr="00F653D1">
              <w:rPr>
                <w:sz w:val="16"/>
                <w:lang w:val="pl-PL"/>
              </w:rPr>
              <w:t>w puszkach</w:t>
            </w:r>
            <w:r w:rsidR="003D4FDB" w:rsidRPr="00F653D1">
              <w:rPr>
                <w:sz w:val="16"/>
                <w:lang w:val="pl-PL"/>
              </w:rPr>
              <w:t>*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24,000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696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KNR 5-08 0307/02 Montaż na </w:t>
            </w:r>
            <w:r w:rsidRPr="00F653D1">
              <w:rPr>
                <w:spacing w:val="-3"/>
                <w:sz w:val="16"/>
                <w:lang w:val="pl-PL"/>
              </w:rPr>
              <w:t xml:space="preserve">gotowym podłożu przycisków podtynkowych 1-biegunowych </w:t>
            </w:r>
            <w:r w:rsidRPr="00F653D1">
              <w:rPr>
                <w:sz w:val="16"/>
                <w:lang w:val="pl-PL"/>
              </w:rPr>
              <w:t xml:space="preserve">w </w:t>
            </w:r>
            <w:r w:rsidRPr="00F653D1">
              <w:rPr>
                <w:spacing w:val="-3"/>
                <w:sz w:val="16"/>
                <w:lang w:val="pl-PL"/>
              </w:rPr>
              <w:t>puszce instalacyjnej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05"/>
              <w:jc w:val="right"/>
              <w:rPr>
                <w:sz w:val="16"/>
              </w:rPr>
            </w:pPr>
            <w:r>
              <w:rPr>
                <w:sz w:val="16"/>
              </w:rPr>
              <w:t>10,000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0"/>
        </w:trPr>
        <w:tc>
          <w:tcPr>
            <w:tcW w:w="485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87" w:type="dxa"/>
            <w:shd w:val="clear" w:color="auto" w:fill="EFEFEF"/>
          </w:tcPr>
          <w:p w:rsidR="00FD0EE3" w:rsidRDefault="00A97F92">
            <w:pPr>
              <w:pStyle w:val="TableParagraph"/>
              <w:spacing w:before="11" w:line="180" w:lineRule="exact"/>
              <w:ind w:left="47"/>
              <w:rPr>
                <w:b/>
                <w:sz w:val="16"/>
              </w:rPr>
            </w:pPr>
            <w:r>
              <w:rPr>
                <w:b/>
                <w:sz w:val="16"/>
              </w:rPr>
              <w:t>III PRACE HYDRAULICZNE</w:t>
            </w:r>
          </w:p>
        </w:tc>
        <w:tc>
          <w:tcPr>
            <w:tcW w:w="485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11" w:line="180" w:lineRule="exact"/>
              <w:ind w:right="43"/>
              <w:jc w:val="right"/>
              <w:rPr>
                <w:b/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161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Kalkulacja indywidualna Demontaż istniejących urządzeń (miska ustępowa, pisuar, umywalka)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388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spacing w:before="11" w:line="232" w:lineRule="auto"/>
              <w:ind w:left="47" w:right="294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 xml:space="preserve">Kalkulacja indywidualna Przygotowanie instalacji </w:t>
            </w:r>
            <w:proofErr w:type="spellStart"/>
            <w:r w:rsidRPr="00F653D1">
              <w:rPr>
                <w:sz w:val="16"/>
                <w:lang w:val="pl-PL"/>
              </w:rPr>
              <w:t>wod-kan</w:t>
            </w:r>
            <w:proofErr w:type="spellEnd"/>
            <w:r w:rsidRPr="00F653D1">
              <w:rPr>
                <w:sz w:val="16"/>
                <w:lang w:val="pl-PL"/>
              </w:rPr>
              <w:t xml:space="preserve"> pod nowe urządzenia (miska ustępowa, umywalka, zlewozmywak)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A97F92">
            <w:pPr>
              <w:pStyle w:val="TableParagraph"/>
              <w:ind w:left="158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587" w:type="dxa"/>
          </w:tcPr>
          <w:p w:rsidR="00FD0EE3" w:rsidRPr="00F653D1" w:rsidRDefault="00A97F92">
            <w:pPr>
              <w:pStyle w:val="TableParagraph"/>
              <w:ind w:left="47"/>
              <w:rPr>
                <w:sz w:val="16"/>
                <w:lang w:val="pl-PL"/>
              </w:rPr>
            </w:pPr>
            <w:r w:rsidRPr="00F653D1">
              <w:rPr>
                <w:sz w:val="16"/>
                <w:lang w:val="pl-PL"/>
              </w:rPr>
              <w:t>Kalkulacja indywidualna Montaż urządzeń (miska ustępowa, umywalka)</w:t>
            </w:r>
          </w:p>
        </w:tc>
        <w:tc>
          <w:tcPr>
            <w:tcW w:w="485" w:type="dxa"/>
          </w:tcPr>
          <w:p w:rsidR="00FD0EE3" w:rsidRDefault="00A97F92">
            <w:pPr>
              <w:pStyle w:val="TableParagraph"/>
              <w:ind w:left="139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1071" w:type="dxa"/>
          </w:tcPr>
          <w:p w:rsidR="00FD0EE3" w:rsidRDefault="00A97F92">
            <w:pPr>
              <w:pStyle w:val="TableParagraph"/>
              <w:ind w:right="349"/>
              <w:jc w:val="right"/>
              <w:rPr>
                <w:sz w:val="16"/>
              </w:rPr>
            </w:pPr>
            <w:r>
              <w:rPr>
                <w:sz w:val="16"/>
              </w:rPr>
              <w:t>1,000</w:t>
            </w: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2"/>
              <w:jc w:val="right"/>
              <w:rPr>
                <w:sz w:val="16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87" w:type="dxa"/>
          </w:tcPr>
          <w:p w:rsidR="00FD0EE3" w:rsidRDefault="00A97F92">
            <w:pPr>
              <w:pStyle w:val="TableParagraph"/>
              <w:ind w:right="42"/>
              <w:jc w:val="right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Razem</w:t>
            </w:r>
            <w:proofErr w:type="spellEnd"/>
          </w:p>
        </w:tc>
        <w:tc>
          <w:tcPr>
            <w:tcW w:w="485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11"/>
        </w:trPr>
        <w:tc>
          <w:tcPr>
            <w:tcW w:w="485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87" w:type="dxa"/>
          </w:tcPr>
          <w:p w:rsidR="00FD0EE3" w:rsidRDefault="00A97F92">
            <w:pPr>
              <w:pStyle w:val="TableParagraph"/>
              <w:ind w:right="36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Podatek</w:t>
            </w:r>
            <w:proofErr w:type="spellEnd"/>
            <w:r>
              <w:rPr>
                <w:sz w:val="16"/>
              </w:rPr>
              <w:t xml:space="preserve"> VAT 23%</w:t>
            </w:r>
          </w:p>
        </w:tc>
        <w:tc>
          <w:tcPr>
            <w:tcW w:w="485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</w:tcPr>
          <w:p w:rsidR="00FD0EE3" w:rsidRDefault="00FD0EE3">
            <w:pPr>
              <w:pStyle w:val="TableParagraph"/>
              <w:ind w:right="43"/>
              <w:jc w:val="right"/>
              <w:rPr>
                <w:sz w:val="16"/>
              </w:rPr>
            </w:pPr>
          </w:p>
        </w:tc>
      </w:tr>
      <w:tr w:rsidR="00FD0EE3">
        <w:trPr>
          <w:trHeight w:val="206"/>
        </w:trPr>
        <w:tc>
          <w:tcPr>
            <w:tcW w:w="485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87" w:type="dxa"/>
            <w:shd w:val="clear" w:color="auto" w:fill="EFEFEF"/>
          </w:tcPr>
          <w:p w:rsidR="00FD0EE3" w:rsidRDefault="00A97F92">
            <w:pPr>
              <w:pStyle w:val="TableParagraph"/>
              <w:spacing w:before="11" w:line="175" w:lineRule="exact"/>
              <w:ind w:right="44"/>
              <w:jc w:val="righ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Ogółem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kosztorys</w:t>
            </w:r>
            <w:proofErr w:type="spellEnd"/>
          </w:p>
        </w:tc>
        <w:tc>
          <w:tcPr>
            <w:tcW w:w="485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71" w:type="dxa"/>
            <w:shd w:val="clear" w:color="auto" w:fill="EFEFEF"/>
          </w:tcPr>
          <w:p w:rsidR="00FD0EE3" w:rsidRDefault="00FD0EE3">
            <w:pPr>
              <w:pStyle w:val="TableParagraph"/>
              <w:spacing w:before="11" w:line="175" w:lineRule="exact"/>
              <w:ind w:right="43"/>
              <w:jc w:val="right"/>
              <w:rPr>
                <w:b/>
                <w:sz w:val="16"/>
              </w:rPr>
            </w:pPr>
          </w:p>
        </w:tc>
      </w:tr>
    </w:tbl>
    <w:p w:rsidR="003D4FDB" w:rsidRDefault="003D4FDB"/>
    <w:p w:rsidR="003D4FDB" w:rsidRPr="0002295A" w:rsidRDefault="0002295A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proofErr w:type="spellStart"/>
      <w:r w:rsidRPr="0002295A">
        <w:rPr>
          <w:sz w:val="16"/>
          <w:szCs w:val="16"/>
        </w:rPr>
        <w:t>Prace</w:t>
      </w:r>
      <w:proofErr w:type="spellEnd"/>
      <w:r w:rsidRPr="0002295A">
        <w:rPr>
          <w:sz w:val="16"/>
          <w:szCs w:val="16"/>
        </w:rPr>
        <w:t xml:space="preserve"> </w:t>
      </w:r>
      <w:proofErr w:type="spellStart"/>
      <w:r w:rsidRPr="0002295A">
        <w:rPr>
          <w:sz w:val="16"/>
          <w:szCs w:val="16"/>
        </w:rPr>
        <w:t>elektryczne</w:t>
      </w:r>
      <w:proofErr w:type="spellEnd"/>
    </w:p>
    <w:p w:rsidR="00A97F92" w:rsidRPr="00F653D1" w:rsidRDefault="003D4FDB">
      <w:pPr>
        <w:rPr>
          <w:sz w:val="16"/>
          <w:szCs w:val="16"/>
          <w:lang w:val="pl-PL"/>
        </w:rPr>
      </w:pPr>
      <w:r w:rsidRPr="00F653D1">
        <w:rPr>
          <w:sz w:val="16"/>
          <w:szCs w:val="16"/>
          <w:lang w:val="pl-PL"/>
        </w:rPr>
        <w:t>*Lampy, gniazda i wyłączniki prądowe zakupione zostaną przez zamawiającego.</w:t>
      </w:r>
    </w:p>
    <w:sectPr w:rsidR="00A97F92" w:rsidRPr="00F653D1">
      <w:pgSz w:w="11900" w:h="16840"/>
      <w:pgMar w:top="520" w:right="520" w:bottom="280" w:left="1380" w:header="34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AD2" w:rsidRDefault="00FB7AD2">
      <w:r>
        <w:separator/>
      </w:r>
    </w:p>
  </w:endnote>
  <w:endnote w:type="continuationSeparator" w:id="0">
    <w:p w:rsidR="00FB7AD2" w:rsidRDefault="00FB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89" w:rsidRDefault="009047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89" w:rsidRDefault="0090478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89" w:rsidRDefault="009047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AD2" w:rsidRDefault="00FB7AD2">
      <w:r>
        <w:separator/>
      </w:r>
    </w:p>
  </w:footnote>
  <w:footnote w:type="continuationSeparator" w:id="0">
    <w:p w:rsidR="00FB7AD2" w:rsidRDefault="00FB7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89" w:rsidRDefault="009047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EE3" w:rsidRDefault="0045184C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79384" behindDoc="1" locked="0" layoutInCell="1" allowOverlap="1">
              <wp:simplePos x="0" y="0"/>
              <wp:positionH relativeFrom="page">
                <wp:posOffset>1428750</wp:posOffset>
              </wp:positionH>
              <wp:positionV relativeFrom="page">
                <wp:posOffset>537210</wp:posOffset>
              </wp:positionV>
              <wp:extent cx="5534025" cy="129540"/>
              <wp:effectExtent l="0" t="0" r="9525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02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0EE3" w:rsidRPr="00F653D1" w:rsidRDefault="0045184C">
                          <w:pPr>
                            <w:spacing w:before="11"/>
                            <w:ind w:left="20"/>
                            <w:rPr>
                              <w:sz w:val="16"/>
                              <w:lang w:val="pl-PL"/>
                            </w:rPr>
                          </w:pPr>
                          <w:r w:rsidRPr="00F653D1">
                            <w:rPr>
                              <w:sz w:val="16"/>
                              <w:lang w:val="pl-PL"/>
                            </w:rPr>
                            <w:t>Roboty budowlane polegające na poprawie</w:t>
                          </w:r>
                          <w:r w:rsidR="00904789" w:rsidRPr="00F653D1">
                            <w:rPr>
                              <w:sz w:val="16"/>
                              <w:lang w:val="pl-PL"/>
                            </w:rPr>
                            <w:t xml:space="preserve"> funkcjonalności sekretariatu  i </w:t>
                          </w:r>
                          <w:r w:rsidR="00711720" w:rsidRPr="00F653D1">
                            <w:rPr>
                              <w:sz w:val="16"/>
                              <w:lang w:val="pl-PL"/>
                            </w:rPr>
                            <w:t>innych pomieszczeń biura na parterze</w:t>
                          </w:r>
                          <w:r w:rsidR="00904789" w:rsidRPr="00F653D1">
                            <w:rPr>
                              <w:sz w:val="16"/>
                              <w:lang w:val="pl-PL"/>
                            </w:rPr>
                            <w:t xml:space="preserve">         Zał. 2</w:t>
                          </w:r>
                          <w:r w:rsidR="00F653D1">
                            <w:rPr>
                              <w:sz w:val="16"/>
                              <w:lang w:val="pl-PL"/>
                            </w:rPr>
                            <w:t>i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2.5pt;margin-top:42.3pt;width:435.75pt;height:10.2pt;z-index:-37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" filled="f" stroked="f">
              <v:textbox inset="0,0,0,0">
                <w:txbxContent>
                  <w:p w:rsidR="00FD0EE3" w:rsidRPr="00F653D1" w:rsidRDefault="0045184C">
                    <w:pPr>
                      <w:spacing w:before="11"/>
                      <w:ind w:left="20"/>
                      <w:rPr>
                        <w:sz w:val="16"/>
                        <w:lang w:val="pl-PL"/>
                      </w:rPr>
                    </w:pPr>
                    <w:r w:rsidRPr="00F653D1">
                      <w:rPr>
                        <w:sz w:val="16"/>
                        <w:lang w:val="pl-PL"/>
                      </w:rPr>
                      <w:t>Roboty budowlane polegające na poprawie</w:t>
                    </w:r>
                    <w:r w:rsidR="00904789" w:rsidRPr="00F653D1">
                      <w:rPr>
                        <w:sz w:val="16"/>
                        <w:lang w:val="pl-PL"/>
                      </w:rPr>
                      <w:t xml:space="preserve"> funkcjonalności sekretariatu  i </w:t>
                    </w:r>
                    <w:r w:rsidR="00711720" w:rsidRPr="00F653D1">
                      <w:rPr>
                        <w:sz w:val="16"/>
                        <w:lang w:val="pl-PL"/>
                      </w:rPr>
                      <w:t>innych pomieszczeń biura na parterze</w:t>
                    </w:r>
                    <w:r w:rsidR="00904789" w:rsidRPr="00F653D1">
                      <w:rPr>
                        <w:sz w:val="16"/>
                        <w:lang w:val="pl-PL"/>
                      </w:rPr>
                      <w:t xml:space="preserve">         Zał. 2</w:t>
                    </w:r>
                    <w:r w:rsidR="00F653D1">
                      <w:rPr>
                        <w:sz w:val="16"/>
                        <w:lang w:val="pl-PL"/>
                      </w:rPr>
                      <w:t>i 3</w:t>
                    </w: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  <w:r w:rsidR="002A2339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79336" behindDoc="1" locked="0" layoutInCell="1" allowOverlap="1">
              <wp:simplePos x="0" y="0"/>
              <wp:positionH relativeFrom="page">
                <wp:posOffset>3724275</wp:posOffset>
              </wp:positionH>
              <wp:positionV relativeFrom="page">
                <wp:posOffset>398780</wp:posOffset>
              </wp:positionV>
              <wp:extent cx="644525" cy="137160"/>
              <wp:effectExtent l="0" t="0" r="317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52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0EE3" w:rsidRDefault="00A97F92">
                          <w:pPr>
                            <w:spacing w:before="11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PRZEDMIAR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4" o:spid="_x0000_s1027" type="#_x0000_t202" style="position:absolute;margin-left:293.25pt;margin-top:31.4pt;width:50.75pt;height:10.8pt;z-index:-37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" filled="f" stroked="f">
              <v:textbox inset="0,0,0,0">
                <w:txbxContent>
                  <w:p w:rsidR="00FD0EE3" w:rsidRDefault="00A97F92">
                    <w:pPr>
                      <w:spacing w:before="11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PRZEDMIAR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89" w:rsidRDefault="00904789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EE3" w:rsidRDefault="00FD0EE3">
    <w:pPr>
      <w:pStyle w:val="Tekstpodstawowy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formatting="1" w:enforcement="1" w:cryptProviderType="rsaFull" w:cryptAlgorithmClass="hash" w:cryptAlgorithmType="typeAny" w:cryptAlgorithmSid="4" w:cryptSpinCount="100000" w:hash="OM/JnsuvU/CvBLt0cSQd1o0aGd8=" w:salt="zFAwSlVN4AE69OakUZ7+Fg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E3"/>
    <w:rsid w:val="0002295A"/>
    <w:rsid w:val="00253657"/>
    <w:rsid w:val="00253736"/>
    <w:rsid w:val="002A2339"/>
    <w:rsid w:val="003670E3"/>
    <w:rsid w:val="003D4FDB"/>
    <w:rsid w:val="0045184C"/>
    <w:rsid w:val="0052621E"/>
    <w:rsid w:val="005333EB"/>
    <w:rsid w:val="00633351"/>
    <w:rsid w:val="00711720"/>
    <w:rsid w:val="00806186"/>
    <w:rsid w:val="00904789"/>
    <w:rsid w:val="00A97F92"/>
    <w:rsid w:val="00B00B0E"/>
    <w:rsid w:val="00B305FB"/>
    <w:rsid w:val="00BF7170"/>
    <w:rsid w:val="00C33145"/>
    <w:rsid w:val="00F653D1"/>
    <w:rsid w:val="00FB7AD2"/>
    <w:rsid w:val="00FD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6"/>
    </w:pPr>
  </w:style>
  <w:style w:type="paragraph" w:styleId="Nagwek">
    <w:name w:val="header"/>
    <w:basedOn w:val="Normalny"/>
    <w:link w:val="NagwekZnak"/>
    <w:uiPriority w:val="99"/>
    <w:unhideWhenUsed/>
    <w:rsid w:val="004518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184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518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84C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7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78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6"/>
    </w:pPr>
  </w:style>
  <w:style w:type="paragraph" w:styleId="Nagwek">
    <w:name w:val="header"/>
    <w:basedOn w:val="Normalny"/>
    <w:link w:val="NagwekZnak"/>
    <w:uiPriority w:val="99"/>
    <w:unhideWhenUsed/>
    <w:rsid w:val="004518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184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518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84C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7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78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DRETYŃ.rds</vt:lpstr>
    </vt:vector>
  </TitlesOfParts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DRETYŃ.rds</dc:title>
  <dc:creator>ANKRA</dc:creator>
  <cp:lastModifiedBy>Karolina Gronostaj</cp:lastModifiedBy>
  <cp:revision>8</cp:revision>
  <cp:lastPrinted>2019-11-20T13:36:00Z</cp:lastPrinted>
  <dcterms:created xsi:type="dcterms:W3CDTF">2019-11-21T08:24:00Z</dcterms:created>
  <dcterms:modified xsi:type="dcterms:W3CDTF">2019-11-21T10:01:00Z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2019-11-18T00:00:00Z</vt:filetime>
  </property>
  <property fmtid="{D5CDD505-2E9C-101B-9397-08002B2CF9AE}" pid="3" name="Creator">
    <vt:lpwstr>pdfFactory Pro www.pdffactory.com</vt:lpwstr>
  </property>
  <property fmtid="{D5CDD505-2E9C-101B-9397-08002B2CF9AE}" pid="4" name="LastSaved">
    <vt:filetime>2019-11-20T00:00:00Z</vt:filetime>
  </property>
</Properties>
</file>